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w="http://schemas.openxmlformats.org/wordprocessingml/2006/main" xmlns:mc="http://schemas.openxmlformats.org/markup-compatibility/2006" xmlns:a="http://schemas.openxmlformats.org/drawingml/2006/main" xmlns:pic="http://schemas.openxmlformats.org/drawingml/2006/picture" xmlns:r="http://schemas.openxmlformats.org/officeDocument/2006/relationships" xmlns:w14="http://schemas.microsoft.com/office/word/2010/wordml" xmlns:wp="http://schemas.openxmlformats.org/drawingml/2006/wordprocessingDrawing" mc:Ignorable="w14">
  <w:body>
    <w:p w14:paraId="03000000">
      <w:pPr>
        <w:spacing w:after="0" w:line="240" w:lineRule="auto"/>
        <w:ind/>
        <w:jc w:val="center"/>
        <w:rPr>
          <w:rFonts w:ascii="Times New Roman" w:hAnsi="Times New Roman"/>
          <w:b w:val="1"/>
          <w:i w:val="1"/>
          <w:sz w:val="28"/>
        </w:rPr>
      </w:pPr>
      <w:r>
        <w:rPr>
          <w:rFonts w:ascii="Times New Roman" w:hAnsi="Times New Roman"/>
          <w:b w:val="1"/>
          <w:i w:val="1"/>
          <w:sz w:val="28"/>
        </w:rPr>
        <w:t>Развитие</w:t>
      </w:r>
      <w:r>
        <w:rPr>
          <w:rFonts w:ascii="Times New Roman" w:hAnsi="Times New Roman"/>
          <w:b w:val="1"/>
          <w:i w:val="1"/>
          <w:sz w:val="28"/>
        </w:rPr>
        <w:t xml:space="preserve"> разрешительной системы</w:t>
      </w:r>
      <w:r>
        <w:rPr>
          <w:rFonts w:ascii="Times New Roman" w:hAnsi="Times New Roman"/>
          <w:b w:val="1"/>
          <w:i w:val="1"/>
          <w:sz w:val="28"/>
        </w:rPr>
        <w:t xml:space="preserve"> в СССР в </w:t>
      </w:r>
      <w:r>
        <w:rPr>
          <w:rFonts w:ascii="Times New Roman" w:hAnsi="Times New Roman"/>
          <w:b w:val="1"/>
          <w:i w:val="1"/>
          <w:sz w:val="28"/>
        </w:rPr>
        <w:t>1945</w:t>
      </w:r>
      <w:r>
        <w:rPr>
          <w:rFonts w:ascii="Times New Roman" w:hAnsi="Times New Roman"/>
          <w:b w:val="1"/>
          <w:i w:val="1"/>
          <w:sz w:val="28"/>
        </w:rPr>
        <w:t xml:space="preserve"> – 196</w:t>
      </w:r>
      <w:r>
        <w:rPr>
          <w:rFonts w:ascii="Times New Roman" w:hAnsi="Times New Roman"/>
          <w:b w:val="1"/>
          <w:i w:val="1"/>
          <w:sz w:val="28"/>
        </w:rPr>
        <w:t>0</w:t>
      </w:r>
      <w:r>
        <w:rPr>
          <w:rFonts w:ascii="Times New Roman" w:hAnsi="Times New Roman"/>
          <w:b w:val="1"/>
          <w:i w:val="1"/>
          <w:sz w:val="28"/>
        </w:rPr>
        <w:t>-е гг.</w:t>
      </w:r>
    </w:p>
    <w:p w14:paraId="04000000">
      <w:pPr>
        <w:spacing w:after="0" w:line="240" w:lineRule="auto"/>
        <w:ind w:firstLine="709" w:left="0"/>
        <w:jc w:val="center"/>
        <w:rPr>
          <w:rFonts w:ascii="Times New Roman" w:hAnsi="Times New Roman"/>
          <w:b w:val="1"/>
          <w:sz w:val="28"/>
        </w:rPr>
      </w:pPr>
    </w:p>
    <w:p w14:paraId="05000000">
      <w:pPr>
        <w:spacing w:after="0" w:line="240" w:lineRule="auto"/>
        <w:ind w:firstLine="709" w:left="0"/>
        <w:jc w:val="both"/>
        <w:rPr>
          <w:rFonts w:ascii="Times New Roman" w:hAnsi="Times New Roman"/>
          <w:sz w:val="28"/>
        </w:rPr>
      </w:pPr>
      <w:r>
        <w:rPr>
          <w:rFonts w:ascii="Times New Roman" w:hAnsi="Times New Roman"/>
          <w:sz w:val="28"/>
        </w:rPr>
        <w:t>После завершения Великой Отечественной войны</w:t>
      </w:r>
      <w:r>
        <w:rPr>
          <w:rFonts w:ascii="Times New Roman" w:hAnsi="Times New Roman"/>
          <w:sz w:val="28"/>
        </w:rPr>
        <w:t xml:space="preserve"> </w:t>
      </w:r>
      <w:r>
        <w:rPr>
          <w:rFonts w:ascii="Times New Roman" w:hAnsi="Times New Roman"/>
          <w:sz w:val="28"/>
        </w:rPr>
        <w:t>Советское государство принимало ряд мер</w:t>
      </w:r>
      <w:r>
        <w:rPr>
          <w:rFonts w:ascii="Times New Roman" w:hAnsi="Times New Roman"/>
          <w:sz w:val="28"/>
        </w:rPr>
        <w:t xml:space="preserve"> по обеспечению общественной безопасности и охране общественного порядка</w:t>
      </w:r>
      <w:r>
        <w:rPr>
          <w:rFonts w:ascii="Times New Roman" w:hAnsi="Times New Roman"/>
          <w:sz w:val="28"/>
        </w:rPr>
        <w:t>.</w:t>
      </w:r>
      <w:r>
        <w:rPr>
          <w:rFonts w:ascii="Times New Roman" w:hAnsi="Times New Roman"/>
          <w:sz w:val="28"/>
        </w:rPr>
        <w:t xml:space="preserve"> </w:t>
      </w:r>
      <w:r>
        <w:rPr>
          <w:rFonts w:ascii="Times New Roman" w:hAnsi="Times New Roman"/>
          <w:sz w:val="28"/>
        </w:rPr>
        <w:t>Это было</w:t>
      </w:r>
      <w:r>
        <w:rPr>
          <w:rFonts w:ascii="Times New Roman" w:hAnsi="Times New Roman"/>
          <w:sz w:val="28"/>
        </w:rPr>
        <w:t xml:space="preserve"> частью послевоенной внутренней политики, направленной на организацию нормальной (мирной) жизни общества. </w:t>
      </w:r>
    </w:p>
    <w:p w14:paraId="06000000">
      <w:pPr>
        <w:spacing w:after="0" w:line="240" w:lineRule="auto"/>
        <w:ind w:firstLine="709" w:left="0"/>
        <w:jc w:val="both"/>
        <w:rPr>
          <w:rFonts w:ascii="Times New Roman" w:hAnsi="Times New Roman"/>
          <w:sz w:val="28"/>
        </w:rPr>
      </w:pPr>
      <w:r>
        <w:rPr>
          <w:rFonts w:ascii="Times New Roman" w:hAnsi="Times New Roman"/>
          <w:sz w:val="28"/>
        </w:rPr>
        <w:t>О</w:t>
      </w:r>
      <w:r>
        <w:rPr>
          <w:rFonts w:ascii="Times New Roman" w:hAnsi="Times New Roman"/>
          <w:sz w:val="28"/>
        </w:rPr>
        <w:t xml:space="preserve">рганы милиции по линии осуществления </w:t>
      </w:r>
      <w:r>
        <w:rPr>
          <w:rFonts w:ascii="Times New Roman" w:hAnsi="Times New Roman"/>
          <w:sz w:val="28"/>
        </w:rPr>
        <w:t>разрешительной</w:t>
      </w:r>
      <w:r>
        <w:rPr>
          <w:rFonts w:ascii="Times New Roman" w:hAnsi="Times New Roman"/>
          <w:sz w:val="28"/>
        </w:rPr>
        <w:t xml:space="preserve"> системы работали над выполнением задачи по созданию на объектах условий, гарантирующих сохранность оружия, взрывчатых веществ, сильнодействующих ядов и полиграфоборудования; своевременному устранению нарушений при их хранении и применении и недопущению использования в преступных целях.</w:t>
      </w:r>
    </w:p>
    <w:p w14:paraId="07000000">
      <w:pPr>
        <w:spacing w:after="0" w:line="240" w:lineRule="auto"/>
        <w:ind w:firstLine="709" w:left="0"/>
        <w:jc w:val="both"/>
        <w:rPr>
          <w:rFonts w:ascii="Times New Roman" w:hAnsi="Times New Roman"/>
          <w:sz w:val="28"/>
        </w:rPr>
      </w:pPr>
      <w:r>
        <w:rPr>
          <w:rFonts w:ascii="Times New Roman" w:hAnsi="Times New Roman"/>
          <w:sz w:val="28"/>
        </w:rPr>
        <w:t xml:space="preserve">Особое внимание было обращено на развертывание агентурной работы на объектах разрешительной системы, на повышение качества работы с секретным осведомлением и проведение систематических гласных обследований объектов. </w:t>
      </w:r>
    </w:p>
    <w:p w14:paraId="08000000">
      <w:pPr>
        <w:spacing w:after="0" w:line="240" w:lineRule="auto"/>
        <w:ind w:firstLine="709" w:left="0"/>
        <w:jc w:val="both"/>
        <w:rPr>
          <w:rFonts w:ascii="Times New Roman" w:hAnsi="Times New Roman"/>
          <w:sz w:val="28"/>
        </w:rPr>
      </w:pPr>
      <w:r>
        <w:rPr>
          <w:rFonts w:ascii="Times New Roman" w:hAnsi="Times New Roman"/>
          <w:sz w:val="28"/>
        </w:rPr>
        <w:t>Всего по СССР на учете в органах милиции со</w:t>
      </w:r>
      <w:r>
        <w:rPr>
          <w:rFonts w:ascii="Times New Roman" w:hAnsi="Times New Roman"/>
          <w:sz w:val="28"/>
        </w:rPr>
        <w:t>стояли</w:t>
      </w:r>
      <w:r>
        <w:rPr>
          <w:rFonts w:ascii="Times New Roman" w:hAnsi="Times New Roman"/>
          <w:sz w:val="28"/>
        </w:rPr>
        <w:t xml:space="preserve"> следующие объекты разрешительной системы</w:t>
      </w:r>
      <w:r>
        <w:rPr>
          <w:rFonts w:ascii="Times New Roman" w:hAnsi="Times New Roman"/>
          <w:sz w:val="28"/>
        </w:rPr>
        <w:t xml:space="preserve"> (табл. 1</w:t>
      </w:r>
      <w:r>
        <w:rPr>
          <w:rFonts w:ascii="Times New Roman" w:hAnsi="Times New Roman"/>
          <w:sz w:val="28"/>
        </w:rPr>
        <w:t>)</w:t>
      </w:r>
      <w:r>
        <w:rPr>
          <w:rFonts w:ascii="Times New Roman" w:hAnsi="Times New Roman"/>
          <w:sz w:val="28"/>
        </w:rPr>
        <w:t>:</w:t>
      </w:r>
    </w:p>
    <w:p w14:paraId="09000000">
      <w:pPr>
        <w:spacing w:after="0" w:line="240" w:lineRule="auto"/>
        <w:ind w:firstLine="709" w:left="0"/>
        <w:jc w:val="right"/>
        <w:rPr>
          <w:rFonts w:ascii="Times New Roman" w:hAnsi="Times New Roman"/>
          <w:i w:val="1"/>
          <w:sz w:val="28"/>
        </w:rPr>
      </w:pPr>
      <w:r>
        <w:rPr>
          <w:rFonts w:ascii="Times New Roman" w:hAnsi="Times New Roman"/>
          <w:i w:val="1"/>
          <w:sz w:val="28"/>
        </w:rPr>
        <w:t>Таблица 1</w:t>
      </w:r>
    </w:p>
    <w:p w14:paraId="0A00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 xml:space="preserve">Количество </w:t>
      </w:r>
      <w:r>
        <w:rPr>
          <w:rFonts w:ascii="Times New Roman" w:hAnsi="Times New Roman"/>
          <w:b w:val="1"/>
          <w:sz w:val="28"/>
        </w:rPr>
        <w:t>объектов разрешительной системы в СССР</w:t>
      </w:r>
    </w:p>
    <w:p w14:paraId="0B00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в 194</w:t>
      </w:r>
      <w:r>
        <w:rPr>
          <w:rFonts w:ascii="Times New Roman" w:hAnsi="Times New Roman"/>
          <w:b w:val="1"/>
          <w:sz w:val="28"/>
        </w:rPr>
        <w:t>5</w:t>
      </w:r>
      <w:r>
        <w:rPr>
          <w:rFonts w:ascii="Times New Roman" w:hAnsi="Times New Roman"/>
          <w:b w:val="1"/>
          <w:sz w:val="28"/>
        </w:rPr>
        <w:t xml:space="preserve"> – </w:t>
      </w:r>
      <w:r>
        <w:rPr>
          <w:rFonts w:ascii="Times New Roman" w:hAnsi="Times New Roman"/>
          <w:b w:val="1"/>
          <w:sz w:val="28"/>
        </w:rPr>
        <w:t>1946</w:t>
      </w:r>
      <w:r>
        <w:rPr>
          <w:rFonts w:ascii="Times New Roman" w:hAnsi="Times New Roman"/>
          <w:b w:val="1"/>
          <w:sz w:val="28"/>
        </w:rPr>
        <w:t xml:space="preserve"> гг.</w:t>
      </w:r>
    </w:p>
    <w:p w14:paraId="0C000000">
      <w:pPr>
        <w:spacing w:after="0" w:line="240" w:lineRule="auto"/>
        <w:ind w:firstLine="709" w:left="0"/>
        <w:jc w:val="both"/>
        <w:rPr>
          <w:rFonts w:ascii="Times New Roman" w:hAnsi="Times New Roman"/>
          <w:sz w:val="28"/>
        </w:rPr>
      </w:pPr>
    </w:p>
    <w:tbl>
      <w:tblPr>
        <w:tblStyle w:val="Style_2"/>
      </w:tblPr>
      <w:tblGrid>
        <w:gridCol w:w="675"/>
        <w:gridCol w:w="4533"/>
        <w:gridCol w:w="1923"/>
        <w:gridCol w:w="2312"/>
      </w:tblGrid>
      <w:tr>
        <w:tc>
          <w:tcPr>
            <w:tcW w:type="dxa" w:w="675"/>
            <w:vMerge w:val="restart"/>
          </w:tcPr>
          <w:p w14:paraId="0D000000">
            <w:pPr>
              <w:rPr>
                <w:rFonts w:ascii="Times New Roman" w:hAnsi="Times New Roman"/>
                <w:sz w:val="20"/>
              </w:rPr>
            </w:pPr>
            <w:r>
              <w:rPr>
                <w:rFonts w:ascii="Times New Roman" w:hAnsi="Times New Roman"/>
                <w:sz w:val="20"/>
              </w:rPr>
              <w:t>№№ п/п</w:t>
            </w:r>
          </w:p>
        </w:tc>
        <w:tc>
          <w:tcPr>
            <w:tcW w:type="dxa" w:w="4533"/>
            <w:vMerge w:val="restart"/>
          </w:tcPr>
          <w:p w14:paraId="0E000000">
            <w:pPr>
              <w:ind/>
              <w:jc w:val="center"/>
              <w:rPr>
                <w:rFonts w:ascii="Times New Roman" w:hAnsi="Times New Roman"/>
                <w:sz w:val="20"/>
              </w:rPr>
            </w:pPr>
            <w:r>
              <w:rPr>
                <w:rFonts w:ascii="Times New Roman" w:hAnsi="Times New Roman"/>
                <w:sz w:val="20"/>
              </w:rPr>
              <w:t>Наименование объектов</w:t>
            </w:r>
          </w:p>
        </w:tc>
        <w:tc>
          <w:tcPr>
            <w:tcW w:type="dxa" w:w="4235"/>
            <w:gridSpan w:val="2"/>
          </w:tcPr>
          <w:p w14:paraId="0F000000">
            <w:pPr>
              <w:ind/>
              <w:jc w:val="center"/>
              <w:rPr>
                <w:rFonts w:ascii="Times New Roman" w:hAnsi="Times New Roman"/>
                <w:sz w:val="20"/>
              </w:rPr>
            </w:pPr>
            <w:r>
              <w:rPr>
                <w:rFonts w:ascii="Times New Roman" w:hAnsi="Times New Roman"/>
                <w:sz w:val="20"/>
              </w:rPr>
              <w:t>по состоянию на</w:t>
            </w:r>
          </w:p>
        </w:tc>
      </w:tr>
      <w:tr>
        <w:tc>
          <w:tcPr>
            <w:tcW w:type="dxa" w:w="675"/>
            <w:gridSpan w:val="1"/>
            <w:vMerge w:val="continue"/>
          </w:tcPr>
          <w:p/>
        </w:tc>
        <w:tc>
          <w:tcPr>
            <w:tcW w:type="dxa" w:w="4533"/>
            <w:gridSpan w:val="1"/>
            <w:vMerge w:val="continue"/>
          </w:tcPr>
          <w:p/>
        </w:tc>
        <w:tc>
          <w:tcPr>
            <w:tcW w:type="dxa" w:w="1923"/>
          </w:tcPr>
          <w:p w14:paraId="10000000">
            <w:pPr>
              <w:ind/>
              <w:jc w:val="center"/>
              <w:rPr>
                <w:rFonts w:ascii="Times New Roman" w:hAnsi="Times New Roman"/>
                <w:sz w:val="20"/>
              </w:rPr>
            </w:pPr>
            <w:r>
              <w:rPr>
                <w:rFonts w:ascii="Times New Roman" w:hAnsi="Times New Roman"/>
                <w:sz w:val="20"/>
              </w:rPr>
              <w:t xml:space="preserve"> 1 января 1946 г.</w:t>
            </w:r>
          </w:p>
        </w:tc>
        <w:tc>
          <w:tcPr>
            <w:tcW w:type="dxa" w:w="2312"/>
          </w:tcPr>
          <w:p w14:paraId="11000000">
            <w:pPr>
              <w:ind/>
              <w:jc w:val="center"/>
              <w:rPr>
                <w:rFonts w:ascii="Times New Roman" w:hAnsi="Times New Roman"/>
                <w:sz w:val="20"/>
              </w:rPr>
            </w:pPr>
            <w:r>
              <w:rPr>
                <w:rFonts w:ascii="Times New Roman" w:hAnsi="Times New Roman"/>
                <w:sz w:val="20"/>
              </w:rPr>
              <w:t xml:space="preserve"> 1 января 1947 г.</w:t>
            </w:r>
          </w:p>
        </w:tc>
      </w:tr>
      <w:tr>
        <w:tc>
          <w:tcPr>
            <w:tcW w:type="dxa" w:w="675"/>
          </w:tcPr>
          <w:p w14:paraId="12000000">
            <w:pPr>
              <w:ind w:firstLine="142" w:left="0"/>
              <w:rPr>
                <w:rFonts w:ascii="Times New Roman" w:hAnsi="Times New Roman"/>
                <w:sz w:val="20"/>
              </w:rPr>
            </w:pPr>
            <w:r>
              <w:rPr>
                <w:rFonts w:ascii="Times New Roman" w:hAnsi="Times New Roman"/>
                <w:sz w:val="20"/>
              </w:rPr>
              <w:t>1.</w:t>
            </w:r>
          </w:p>
        </w:tc>
        <w:tc>
          <w:tcPr>
            <w:tcW w:type="dxa" w:w="4533"/>
          </w:tcPr>
          <w:p w14:paraId="13000000">
            <w:pPr>
              <w:rPr>
                <w:rFonts w:ascii="Times New Roman" w:hAnsi="Times New Roman"/>
                <w:sz w:val="20"/>
              </w:rPr>
            </w:pPr>
            <w:r>
              <w:rPr>
                <w:rFonts w:ascii="Times New Roman" w:hAnsi="Times New Roman"/>
                <w:sz w:val="20"/>
              </w:rPr>
              <w:t>учреждений и предприятий, имеющих оружие</w:t>
            </w:r>
          </w:p>
        </w:tc>
        <w:tc>
          <w:tcPr>
            <w:tcW w:type="dxa" w:w="1923"/>
          </w:tcPr>
          <w:p w14:paraId="14000000">
            <w:pPr>
              <w:ind/>
              <w:jc w:val="center"/>
              <w:rPr>
                <w:rFonts w:ascii="Times New Roman" w:hAnsi="Times New Roman"/>
                <w:sz w:val="20"/>
              </w:rPr>
            </w:pPr>
            <w:r>
              <w:rPr>
                <w:rFonts w:ascii="Times New Roman" w:hAnsi="Times New Roman"/>
                <w:sz w:val="20"/>
              </w:rPr>
              <w:t>39373</w:t>
            </w:r>
          </w:p>
        </w:tc>
        <w:tc>
          <w:tcPr>
            <w:tcW w:type="dxa" w:w="2312"/>
          </w:tcPr>
          <w:p w14:paraId="15000000">
            <w:pPr>
              <w:ind/>
              <w:jc w:val="center"/>
              <w:rPr>
                <w:rFonts w:ascii="Times New Roman" w:hAnsi="Times New Roman"/>
                <w:sz w:val="20"/>
              </w:rPr>
            </w:pPr>
            <w:r>
              <w:rPr>
                <w:rFonts w:ascii="Times New Roman" w:hAnsi="Times New Roman"/>
                <w:sz w:val="20"/>
              </w:rPr>
              <w:t>46623</w:t>
            </w:r>
          </w:p>
        </w:tc>
      </w:tr>
      <w:tr>
        <w:tc>
          <w:tcPr>
            <w:tcW w:type="dxa" w:w="675"/>
          </w:tcPr>
          <w:p w14:paraId="16000000">
            <w:pPr>
              <w:ind w:firstLine="142" w:left="0"/>
              <w:rPr>
                <w:rFonts w:ascii="Times New Roman" w:hAnsi="Times New Roman"/>
                <w:sz w:val="20"/>
              </w:rPr>
            </w:pPr>
            <w:r>
              <w:rPr>
                <w:rFonts w:ascii="Times New Roman" w:hAnsi="Times New Roman"/>
                <w:sz w:val="20"/>
              </w:rPr>
              <w:t>2.</w:t>
            </w:r>
          </w:p>
        </w:tc>
        <w:tc>
          <w:tcPr>
            <w:tcW w:type="dxa" w:w="4533"/>
          </w:tcPr>
          <w:p w14:paraId="17000000">
            <w:pPr>
              <w:rPr>
                <w:rFonts w:ascii="Times New Roman" w:hAnsi="Times New Roman"/>
                <w:sz w:val="20"/>
              </w:rPr>
            </w:pPr>
            <w:r>
              <w:rPr>
                <w:rFonts w:ascii="Times New Roman" w:hAnsi="Times New Roman"/>
                <w:sz w:val="20"/>
              </w:rPr>
              <w:t>оружейно-ремонтных мастерских</w:t>
            </w:r>
          </w:p>
        </w:tc>
        <w:tc>
          <w:tcPr>
            <w:tcW w:type="dxa" w:w="1923"/>
          </w:tcPr>
          <w:p w14:paraId="18000000">
            <w:pPr>
              <w:ind/>
              <w:jc w:val="center"/>
              <w:rPr>
                <w:rFonts w:ascii="Times New Roman" w:hAnsi="Times New Roman"/>
                <w:sz w:val="20"/>
              </w:rPr>
            </w:pPr>
            <w:r>
              <w:rPr>
                <w:rFonts w:ascii="Times New Roman" w:hAnsi="Times New Roman"/>
                <w:sz w:val="20"/>
              </w:rPr>
              <w:t>55</w:t>
            </w:r>
          </w:p>
        </w:tc>
        <w:tc>
          <w:tcPr>
            <w:tcW w:type="dxa" w:w="2312"/>
          </w:tcPr>
          <w:p w14:paraId="19000000">
            <w:pPr>
              <w:ind/>
              <w:jc w:val="center"/>
              <w:rPr>
                <w:rFonts w:ascii="Times New Roman" w:hAnsi="Times New Roman"/>
                <w:sz w:val="20"/>
              </w:rPr>
            </w:pPr>
            <w:r>
              <w:rPr>
                <w:rFonts w:ascii="Times New Roman" w:hAnsi="Times New Roman"/>
                <w:sz w:val="20"/>
              </w:rPr>
              <w:t>88</w:t>
            </w:r>
          </w:p>
        </w:tc>
      </w:tr>
      <w:tr>
        <w:tc>
          <w:tcPr>
            <w:tcW w:type="dxa" w:w="675"/>
          </w:tcPr>
          <w:p w14:paraId="1A000000">
            <w:pPr>
              <w:ind w:firstLine="142" w:left="0"/>
              <w:rPr>
                <w:rFonts w:ascii="Times New Roman" w:hAnsi="Times New Roman"/>
                <w:sz w:val="20"/>
              </w:rPr>
            </w:pPr>
            <w:r>
              <w:rPr>
                <w:rFonts w:ascii="Times New Roman" w:hAnsi="Times New Roman"/>
                <w:sz w:val="20"/>
              </w:rPr>
              <w:t>3.</w:t>
            </w:r>
          </w:p>
        </w:tc>
        <w:tc>
          <w:tcPr>
            <w:tcW w:type="dxa" w:w="4533"/>
          </w:tcPr>
          <w:p w14:paraId="1B000000">
            <w:pPr>
              <w:rPr>
                <w:rFonts w:ascii="Times New Roman" w:hAnsi="Times New Roman"/>
                <w:sz w:val="20"/>
              </w:rPr>
            </w:pPr>
            <w:r>
              <w:rPr>
                <w:rFonts w:ascii="Times New Roman" w:hAnsi="Times New Roman"/>
                <w:sz w:val="20"/>
              </w:rPr>
              <w:t>организаций, производящих холодное оружие</w:t>
            </w:r>
          </w:p>
        </w:tc>
        <w:tc>
          <w:tcPr>
            <w:tcW w:type="dxa" w:w="1923"/>
          </w:tcPr>
          <w:p w14:paraId="1C000000">
            <w:pPr>
              <w:ind/>
              <w:jc w:val="center"/>
              <w:rPr>
                <w:rFonts w:ascii="Times New Roman" w:hAnsi="Times New Roman"/>
                <w:sz w:val="20"/>
              </w:rPr>
            </w:pPr>
            <w:r>
              <w:rPr>
                <w:rFonts w:ascii="Times New Roman" w:hAnsi="Times New Roman"/>
                <w:sz w:val="20"/>
              </w:rPr>
              <w:t>3</w:t>
            </w:r>
          </w:p>
        </w:tc>
        <w:tc>
          <w:tcPr>
            <w:tcW w:type="dxa" w:w="2312"/>
          </w:tcPr>
          <w:p w14:paraId="1D000000">
            <w:pPr>
              <w:ind/>
              <w:jc w:val="center"/>
              <w:rPr>
                <w:rFonts w:ascii="Times New Roman" w:hAnsi="Times New Roman"/>
                <w:sz w:val="20"/>
              </w:rPr>
            </w:pPr>
            <w:r>
              <w:rPr>
                <w:rFonts w:ascii="Times New Roman" w:hAnsi="Times New Roman"/>
                <w:sz w:val="20"/>
              </w:rPr>
              <w:t>1</w:t>
            </w:r>
          </w:p>
        </w:tc>
      </w:tr>
      <w:tr>
        <w:tc>
          <w:tcPr>
            <w:tcW w:type="dxa" w:w="675"/>
          </w:tcPr>
          <w:p w14:paraId="1E000000">
            <w:pPr>
              <w:ind w:firstLine="142" w:left="0"/>
              <w:rPr>
                <w:rFonts w:ascii="Times New Roman" w:hAnsi="Times New Roman"/>
                <w:sz w:val="20"/>
              </w:rPr>
            </w:pPr>
            <w:r>
              <w:rPr>
                <w:rFonts w:ascii="Times New Roman" w:hAnsi="Times New Roman"/>
                <w:sz w:val="20"/>
              </w:rPr>
              <w:t>4.</w:t>
            </w:r>
          </w:p>
        </w:tc>
        <w:tc>
          <w:tcPr>
            <w:tcW w:type="dxa" w:w="4533"/>
          </w:tcPr>
          <w:p w14:paraId="1F000000">
            <w:pPr>
              <w:rPr>
                <w:rFonts w:ascii="Times New Roman" w:hAnsi="Times New Roman"/>
                <w:sz w:val="20"/>
              </w:rPr>
            </w:pPr>
            <w:r>
              <w:rPr>
                <w:rFonts w:ascii="Times New Roman" w:hAnsi="Times New Roman"/>
                <w:sz w:val="20"/>
              </w:rPr>
              <w:t>складов-хранилищ взрывчатых материалов</w:t>
            </w:r>
          </w:p>
        </w:tc>
        <w:tc>
          <w:tcPr>
            <w:tcW w:type="dxa" w:w="1923"/>
          </w:tcPr>
          <w:p w14:paraId="20000000">
            <w:pPr>
              <w:ind/>
              <w:jc w:val="center"/>
              <w:rPr>
                <w:rFonts w:ascii="Times New Roman" w:hAnsi="Times New Roman"/>
                <w:sz w:val="20"/>
              </w:rPr>
            </w:pPr>
            <w:r>
              <w:rPr>
                <w:rFonts w:ascii="Times New Roman" w:hAnsi="Times New Roman"/>
                <w:sz w:val="20"/>
              </w:rPr>
              <w:t>3344</w:t>
            </w:r>
          </w:p>
        </w:tc>
        <w:tc>
          <w:tcPr>
            <w:tcW w:type="dxa" w:w="2312"/>
          </w:tcPr>
          <w:p w14:paraId="21000000">
            <w:pPr>
              <w:ind/>
              <w:jc w:val="center"/>
              <w:rPr>
                <w:rFonts w:ascii="Times New Roman" w:hAnsi="Times New Roman"/>
                <w:sz w:val="20"/>
              </w:rPr>
            </w:pPr>
            <w:r>
              <w:rPr>
                <w:rFonts w:ascii="Times New Roman" w:hAnsi="Times New Roman"/>
                <w:sz w:val="20"/>
              </w:rPr>
              <w:t>3570</w:t>
            </w:r>
          </w:p>
        </w:tc>
      </w:tr>
      <w:tr>
        <w:tc>
          <w:tcPr>
            <w:tcW w:type="dxa" w:w="675"/>
          </w:tcPr>
          <w:p w14:paraId="22000000">
            <w:pPr>
              <w:ind w:firstLine="142" w:left="0"/>
              <w:rPr>
                <w:rFonts w:ascii="Times New Roman" w:hAnsi="Times New Roman"/>
                <w:sz w:val="20"/>
              </w:rPr>
            </w:pPr>
            <w:r>
              <w:rPr>
                <w:rFonts w:ascii="Times New Roman" w:hAnsi="Times New Roman"/>
                <w:sz w:val="20"/>
              </w:rPr>
              <w:t>5.</w:t>
            </w:r>
          </w:p>
        </w:tc>
        <w:tc>
          <w:tcPr>
            <w:tcW w:type="dxa" w:w="4533"/>
          </w:tcPr>
          <w:p w14:paraId="23000000">
            <w:pPr>
              <w:rPr>
                <w:rFonts w:ascii="Times New Roman" w:hAnsi="Times New Roman"/>
                <w:sz w:val="20"/>
              </w:rPr>
            </w:pPr>
            <w:r>
              <w:rPr>
                <w:rFonts w:ascii="Times New Roman" w:hAnsi="Times New Roman"/>
                <w:sz w:val="20"/>
              </w:rPr>
              <w:t>предприятий, производящих яды</w:t>
            </w:r>
          </w:p>
        </w:tc>
        <w:tc>
          <w:tcPr>
            <w:tcW w:type="dxa" w:w="1923"/>
          </w:tcPr>
          <w:p w14:paraId="24000000">
            <w:pPr>
              <w:ind/>
              <w:jc w:val="center"/>
              <w:rPr>
                <w:rFonts w:ascii="Times New Roman" w:hAnsi="Times New Roman"/>
                <w:sz w:val="20"/>
              </w:rPr>
            </w:pPr>
            <w:r>
              <w:rPr>
                <w:rFonts w:ascii="Times New Roman" w:hAnsi="Times New Roman"/>
                <w:sz w:val="20"/>
              </w:rPr>
              <w:t>27</w:t>
            </w:r>
          </w:p>
        </w:tc>
        <w:tc>
          <w:tcPr>
            <w:tcW w:type="dxa" w:w="2312"/>
          </w:tcPr>
          <w:p w14:paraId="25000000">
            <w:pPr>
              <w:ind/>
              <w:jc w:val="center"/>
              <w:rPr>
                <w:rFonts w:ascii="Times New Roman" w:hAnsi="Times New Roman"/>
                <w:sz w:val="20"/>
              </w:rPr>
            </w:pPr>
            <w:r>
              <w:rPr>
                <w:rFonts w:ascii="Times New Roman" w:hAnsi="Times New Roman"/>
                <w:sz w:val="20"/>
              </w:rPr>
              <w:t>29</w:t>
            </w:r>
          </w:p>
        </w:tc>
      </w:tr>
      <w:tr>
        <w:tc>
          <w:tcPr>
            <w:tcW w:type="dxa" w:w="675"/>
          </w:tcPr>
          <w:p w14:paraId="26000000">
            <w:pPr>
              <w:ind w:firstLine="142" w:left="0"/>
              <w:rPr>
                <w:rFonts w:ascii="Times New Roman" w:hAnsi="Times New Roman"/>
                <w:sz w:val="20"/>
              </w:rPr>
            </w:pPr>
            <w:r>
              <w:rPr>
                <w:rFonts w:ascii="Times New Roman" w:hAnsi="Times New Roman"/>
                <w:sz w:val="20"/>
              </w:rPr>
              <w:t>6.</w:t>
            </w:r>
          </w:p>
        </w:tc>
        <w:tc>
          <w:tcPr>
            <w:tcW w:type="dxa" w:w="4533"/>
          </w:tcPr>
          <w:p w14:paraId="27000000">
            <w:pPr>
              <w:rPr>
                <w:rFonts w:ascii="Times New Roman" w:hAnsi="Times New Roman"/>
                <w:sz w:val="20"/>
              </w:rPr>
            </w:pPr>
            <w:r>
              <w:rPr>
                <w:rFonts w:ascii="Times New Roman" w:hAnsi="Times New Roman"/>
                <w:sz w:val="20"/>
              </w:rPr>
              <w:t>организаций, сбывающих яды</w:t>
            </w:r>
          </w:p>
        </w:tc>
        <w:tc>
          <w:tcPr>
            <w:tcW w:type="dxa" w:w="1923"/>
          </w:tcPr>
          <w:p w14:paraId="28000000">
            <w:pPr>
              <w:ind/>
              <w:jc w:val="center"/>
              <w:rPr>
                <w:rFonts w:ascii="Times New Roman" w:hAnsi="Times New Roman"/>
                <w:sz w:val="20"/>
              </w:rPr>
            </w:pPr>
            <w:r>
              <w:rPr>
                <w:rFonts w:ascii="Times New Roman" w:hAnsi="Times New Roman"/>
                <w:sz w:val="20"/>
              </w:rPr>
              <w:t>1014</w:t>
            </w:r>
          </w:p>
        </w:tc>
        <w:tc>
          <w:tcPr>
            <w:tcW w:type="dxa" w:w="2312"/>
          </w:tcPr>
          <w:p w14:paraId="29000000">
            <w:pPr>
              <w:ind/>
              <w:jc w:val="center"/>
              <w:rPr>
                <w:rFonts w:ascii="Times New Roman" w:hAnsi="Times New Roman"/>
                <w:sz w:val="20"/>
              </w:rPr>
            </w:pPr>
            <w:r>
              <w:rPr>
                <w:rFonts w:ascii="Times New Roman" w:hAnsi="Times New Roman"/>
                <w:sz w:val="20"/>
              </w:rPr>
              <w:t>946</w:t>
            </w:r>
          </w:p>
        </w:tc>
      </w:tr>
      <w:tr>
        <w:tc>
          <w:tcPr>
            <w:tcW w:type="dxa" w:w="675"/>
          </w:tcPr>
          <w:p w14:paraId="2A000000">
            <w:pPr>
              <w:ind w:firstLine="142" w:left="0"/>
              <w:rPr>
                <w:rFonts w:ascii="Times New Roman" w:hAnsi="Times New Roman"/>
                <w:sz w:val="20"/>
              </w:rPr>
            </w:pPr>
            <w:r>
              <w:rPr>
                <w:rFonts w:ascii="Times New Roman" w:hAnsi="Times New Roman"/>
                <w:sz w:val="20"/>
              </w:rPr>
              <w:t>7.</w:t>
            </w:r>
          </w:p>
        </w:tc>
        <w:tc>
          <w:tcPr>
            <w:tcW w:type="dxa" w:w="4533"/>
          </w:tcPr>
          <w:p w14:paraId="2B000000">
            <w:pPr>
              <w:rPr>
                <w:rFonts w:ascii="Times New Roman" w:hAnsi="Times New Roman"/>
                <w:sz w:val="20"/>
              </w:rPr>
            </w:pPr>
            <w:r>
              <w:rPr>
                <w:rFonts w:ascii="Times New Roman" w:hAnsi="Times New Roman"/>
                <w:sz w:val="20"/>
              </w:rPr>
              <w:t>организаций, потребляющих яды</w:t>
            </w:r>
          </w:p>
        </w:tc>
        <w:tc>
          <w:tcPr>
            <w:tcW w:type="dxa" w:w="1923"/>
          </w:tcPr>
          <w:p w14:paraId="2C000000">
            <w:pPr>
              <w:ind/>
              <w:jc w:val="center"/>
              <w:rPr>
                <w:rFonts w:ascii="Times New Roman" w:hAnsi="Times New Roman"/>
                <w:sz w:val="20"/>
              </w:rPr>
            </w:pPr>
            <w:r>
              <w:rPr>
                <w:rFonts w:ascii="Times New Roman" w:hAnsi="Times New Roman"/>
                <w:sz w:val="20"/>
              </w:rPr>
              <w:t>18656</w:t>
            </w:r>
          </w:p>
        </w:tc>
        <w:tc>
          <w:tcPr>
            <w:tcW w:type="dxa" w:w="2312"/>
          </w:tcPr>
          <w:p w14:paraId="2D000000">
            <w:pPr>
              <w:ind/>
              <w:jc w:val="center"/>
              <w:rPr>
                <w:rFonts w:ascii="Times New Roman" w:hAnsi="Times New Roman"/>
                <w:sz w:val="20"/>
              </w:rPr>
            </w:pPr>
            <w:r>
              <w:rPr>
                <w:rFonts w:ascii="Times New Roman" w:hAnsi="Times New Roman"/>
                <w:sz w:val="20"/>
              </w:rPr>
              <w:t>23352</w:t>
            </w:r>
          </w:p>
        </w:tc>
      </w:tr>
      <w:tr>
        <w:tc>
          <w:tcPr>
            <w:tcW w:type="dxa" w:w="675"/>
          </w:tcPr>
          <w:p w14:paraId="2E000000">
            <w:pPr>
              <w:ind w:firstLine="142" w:left="0"/>
              <w:rPr>
                <w:rFonts w:ascii="Times New Roman" w:hAnsi="Times New Roman"/>
                <w:sz w:val="20"/>
              </w:rPr>
            </w:pPr>
          </w:p>
        </w:tc>
        <w:tc>
          <w:tcPr>
            <w:tcW w:type="dxa" w:w="4533"/>
          </w:tcPr>
          <w:p w14:paraId="2F000000">
            <w:pPr>
              <w:rPr>
                <w:rFonts w:ascii="Times New Roman" w:hAnsi="Times New Roman"/>
                <w:sz w:val="20"/>
              </w:rPr>
            </w:pPr>
            <w:r>
              <w:rPr>
                <w:rFonts w:ascii="Times New Roman" w:hAnsi="Times New Roman"/>
                <w:sz w:val="20"/>
              </w:rPr>
              <w:t>из них колхозов</w:t>
            </w:r>
          </w:p>
        </w:tc>
        <w:tc>
          <w:tcPr>
            <w:tcW w:type="dxa" w:w="1923"/>
          </w:tcPr>
          <w:p w14:paraId="30000000">
            <w:pPr>
              <w:ind/>
              <w:jc w:val="center"/>
              <w:rPr>
                <w:rFonts w:ascii="Times New Roman" w:hAnsi="Times New Roman"/>
                <w:sz w:val="20"/>
              </w:rPr>
            </w:pPr>
            <w:r>
              <w:rPr>
                <w:rFonts w:ascii="Times New Roman" w:hAnsi="Times New Roman"/>
                <w:sz w:val="20"/>
              </w:rPr>
              <w:t>14347</w:t>
            </w:r>
          </w:p>
        </w:tc>
        <w:tc>
          <w:tcPr>
            <w:tcW w:type="dxa" w:w="2312"/>
          </w:tcPr>
          <w:p w14:paraId="31000000">
            <w:pPr>
              <w:ind/>
              <w:jc w:val="center"/>
              <w:rPr>
                <w:rFonts w:ascii="Times New Roman" w:hAnsi="Times New Roman"/>
                <w:sz w:val="20"/>
              </w:rPr>
            </w:pPr>
            <w:r>
              <w:rPr>
                <w:rFonts w:ascii="Times New Roman" w:hAnsi="Times New Roman"/>
                <w:sz w:val="20"/>
              </w:rPr>
              <w:t>19926</w:t>
            </w:r>
          </w:p>
        </w:tc>
      </w:tr>
      <w:tr>
        <w:tc>
          <w:tcPr>
            <w:tcW w:type="dxa" w:w="675"/>
          </w:tcPr>
          <w:p w14:paraId="32000000">
            <w:pPr>
              <w:ind w:firstLine="142" w:left="0"/>
              <w:rPr>
                <w:rFonts w:ascii="Times New Roman" w:hAnsi="Times New Roman"/>
                <w:sz w:val="20"/>
              </w:rPr>
            </w:pPr>
            <w:r>
              <w:rPr>
                <w:rFonts w:ascii="Times New Roman" w:hAnsi="Times New Roman"/>
                <w:sz w:val="20"/>
              </w:rPr>
              <w:t>8.</w:t>
            </w:r>
          </w:p>
        </w:tc>
        <w:tc>
          <w:tcPr>
            <w:tcW w:type="dxa" w:w="4533"/>
          </w:tcPr>
          <w:p w14:paraId="33000000">
            <w:pPr>
              <w:rPr>
                <w:rFonts w:ascii="Times New Roman" w:hAnsi="Times New Roman"/>
                <w:sz w:val="20"/>
              </w:rPr>
            </w:pPr>
            <w:r>
              <w:rPr>
                <w:rFonts w:ascii="Times New Roman" w:hAnsi="Times New Roman"/>
                <w:sz w:val="20"/>
              </w:rPr>
              <w:t>типографий</w:t>
            </w:r>
          </w:p>
        </w:tc>
        <w:tc>
          <w:tcPr>
            <w:tcW w:type="dxa" w:w="1923"/>
          </w:tcPr>
          <w:p w14:paraId="34000000">
            <w:pPr>
              <w:ind/>
              <w:jc w:val="center"/>
              <w:rPr>
                <w:rFonts w:ascii="Times New Roman" w:hAnsi="Times New Roman"/>
                <w:sz w:val="20"/>
              </w:rPr>
            </w:pPr>
            <w:r>
              <w:rPr>
                <w:rFonts w:ascii="Times New Roman" w:hAnsi="Times New Roman"/>
                <w:sz w:val="20"/>
              </w:rPr>
              <w:t>5279</w:t>
            </w:r>
          </w:p>
        </w:tc>
        <w:tc>
          <w:tcPr>
            <w:tcW w:type="dxa" w:w="2312"/>
          </w:tcPr>
          <w:p w14:paraId="35000000">
            <w:pPr>
              <w:ind/>
              <w:jc w:val="center"/>
              <w:rPr>
                <w:rFonts w:ascii="Times New Roman" w:hAnsi="Times New Roman"/>
                <w:sz w:val="20"/>
              </w:rPr>
            </w:pPr>
            <w:r>
              <w:rPr>
                <w:rFonts w:ascii="Times New Roman" w:hAnsi="Times New Roman"/>
                <w:sz w:val="20"/>
              </w:rPr>
              <w:t>5527</w:t>
            </w:r>
          </w:p>
        </w:tc>
      </w:tr>
      <w:tr>
        <w:tc>
          <w:tcPr>
            <w:tcW w:type="dxa" w:w="675"/>
          </w:tcPr>
          <w:p w14:paraId="36000000">
            <w:pPr>
              <w:ind w:firstLine="142" w:left="0"/>
              <w:rPr>
                <w:rFonts w:ascii="Times New Roman" w:hAnsi="Times New Roman"/>
                <w:sz w:val="20"/>
              </w:rPr>
            </w:pPr>
            <w:r>
              <w:rPr>
                <w:rFonts w:ascii="Times New Roman" w:hAnsi="Times New Roman"/>
                <w:sz w:val="20"/>
              </w:rPr>
              <w:t>9.</w:t>
            </w:r>
          </w:p>
        </w:tc>
        <w:tc>
          <w:tcPr>
            <w:tcW w:type="dxa" w:w="4533"/>
          </w:tcPr>
          <w:p w14:paraId="37000000">
            <w:pPr>
              <w:rPr>
                <w:rFonts w:ascii="Times New Roman" w:hAnsi="Times New Roman"/>
                <w:sz w:val="20"/>
              </w:rPr>
            </w:pPr>
            <w:r>
              <w:rPr>
                <w:rFonts w:ascii="Times New Roman" w:hAnsi="Times New Roman"/>
                <w:sz w:val="20"/>
              </w:rPr>
              <w:t>предприятий по сбыту полиграфического оборудования</w:t>
            </w:r>
          </w:p>
        </w:tc>
        <w:tc>
          <w:tcPr>
            <w:tcW w:type="dxa" w:w="1923"/>
          </w:tcPr>
          <w:p w14:paraId="38000000">
            <w:pPr>
              <w:ind/>
              <w:jc w:val="center"/>
              <w:rPr>
                <w:rFonts w:ascii="Times New Roman" w:hAnsi="Times New Roman"/>
                <w:sz w:val="20"/>
              </w:rPr>
            </w:pPr>
            <w:r>
              <w:rPr>
                <w:rFonts w:ascii="Times New Roman" w:hAnsi="Times New Roman"/>
                <w:sz w:val="20"/>
              </w:rPr>
              <w:t>107</w:t>
            </w:r>
          </w:p>
        </w:tc>
        <w:tc>
          <w:tcPr>
            <w:tcW w:type="dxa" w:w="2312"/>
          </w:tcPr>
          <w:p w14:paraId="39000000">
            <w:pPr>
              <w:ind/>
              <w:jc w:val="center"/>
              <w:rPr>
                <w:rFonts w:ascii="Times New Roman" w:hAnsi="Times New Roman"/>
                <w:sz w:val="20"/>
              </w:rPr>
            </w:pPr>
            <w:r>
              <w:rPr>
                <w:rFonts w:ascii="Times New Roman" w:hAnsi="Times New Roman"/>
                <w:sz w:val="20"/>
              </w:rPr>
              <w:t>121</w:t>
            </w:r>
          </w:p>
        </w:tc>
      </w:tr>
      <w:tr>
        <w:tc>
          <w:tcPr>
            <w:tcW w:type="dxa" w:w="675"/>
          </w:tcPr>
          <w:p w14:paraId="3A000000">
            <w:pPr>
              <w:ind w:firstLine="142" w:left="0"/>
              <w:rPr>
                <w:rFonts w:ascii="Times New Roman" w:hAnsi="Times New Roman"/>
                <w:sz w:val="20"/>
              </w:rPr>
            </w:pPr>
            <w:r>
              <w:rPr>
                <w:rFonts w:ascii="Times New Roman" w:hAnsi="Times New Roman"/>
                <w:sz w:val="20"/>
              </w:rPr>
              <w:t>10.</w:t>
            </w:r>
          </w:p>
        </w:tc>
        <w:tc>
          <w:tcPr>
            <w:tcW w:type="dxa" w:w="4533"/>
          </w:tcPr>
          <w:p w14:paraId="3B000000">
            <w:pPr>
              <w:rPr>
                <w:rFonts w:ascii="Times New Roman" w:hAnsi="Times New Roman"/>
                <w:sz w:val="20"/>
              </w:rPr>
            </w:pPr>
            <w:r>
              <w:rPr>
                <w:rFonts w:ascii="Times New Roman" w:hAnsi="Times New Roman"/>
                <w:sz w:val="20"/>
              </w:rPr>
              <w:t>штемпельно-граверных мастерских</w:t>
            </w:r>
          </w:p>
        </w:tc>
        <w:tc>
          <w:tcPr>
            <w:tcW w:type="dxa" w:w="1923"/>
          </w:tcPr>
          <w:p w14:paraId="3C000000">
            <w:pPr>
              <w:ind/>
              <w:jc w:val="center"/>
              <w:rPr>
                <w:rFonts w:ascii="Times New Roman" w:hAnsi="Times New Roman"/>
                <w:sz w:val="20"/>
              </w:rPr>
            </w:pPr>
            <w:r>
              <w:rPr>
                <w:rFonts w:ascii="Times New Roman" w:hAnsi="Times New Roman"/>
                <w:sz w:val="20"/>
              </w:rPr>
              <w:t>165</w:t>
            </w:r>
          </w:p>
        </w:tc>
        <w:tc>
          <w:tcPr>
            <w:tcW w:type="dxa" w:w="2312"/>
          </w:tcPr>
          <w:p w14:paraId="3D000000">
            <w:pPr>
              <w:ind/>
              <w:jc w:val="center"/>
              <w:rPr>
                <w:rFonts w:ascii="Times New Roman" w:hAnsi="Times New Roman"/>
                <w:sz w:val="20"/>
              </w:rPr>
            </w:pPr>
            <w:r>
              <w:rPr>
                <w:rFonts w:ascii="Times New Roman" w:hAnsi="Times New Roman"/>
                <w:sz w:val="20"/>
              </w:rPr>
              <w:t>180</w:t>
            </w:r>
          </w:p>
        </w:tc>
      </w:tr>
      <w:tr>
        <w:tc>
          <w:tcPr>
            <w:tcW w:type="dxa" w:w="675"/>
          </w:tcPr>
          <w:p w14:paraId="3E000000">
            <w:pPr>
              <w:ind w:firstLine="142" w:left="0"/>
              <w:rPr>
                <w:rFonts w:ascii="Times New Roman" w:hAnsi="Times New Roman"/>
                <w:sz w:val="20"/>
              </w:rPr>
            </w:pPr>
            <w:r>
              <w:rPr>
                <w:rFonts w:ascii="Times New Roman" w:hAnsi="Times New Roman"/>
                <w:sz w:val="20"/>
              </w:rPr>
              <w:t>11.</w:t>
            </w:r>
          </w:p>
        </w:tc>
        <w:tc>
          <w:tcPr>
            <w:tcW w:type="dxa" w:w="4533"/>
          </w:tcPr>
          <w:p w14:paraId="3F000000">
            <w:pPr>
              <w:rPr>
                <w:rFonts w:ascii="Times New Roman" w:hAnsi="Times New Roman"/>
                <w:sz w:val="20"/>
              </w:rPr>
            </w:pPr>
            <w:r>
              <w:rPr>
                <w:rFonts w:ascii="Times New Roman" w:hAnsi="Times New Roman"/>
                <w:sz w:val="20"/>
              </w:rPr>
              <w:t>организаций, имеющих множительные аппараты</w:t>
            </w:r>
          </w:p>
        </w:tc>
        <w:tc>
          <w:tcPr>
            <w:tcW w:type="dxa" w:w="1923"/>
          </w:tcPr>
          <w:p w14:paraId="40000000">
            <w:pPr>
              <w:ind/>
              <w:jc w:val="center"/>
              <w:rPr>
                <w:rFonts w:ascii="Times New Roman" w:hAnsi="Times New Roman"/>
                <w:sz w:val="20"/>
              </w:rPr>
            </w:pPr>
            <w:r>
              <w:rPr>
                <w:rFonts w:ascii="Times New Roman" w:hAnsi="Times New Roman"/>
                <w:sz w:val="20"/>
              </w:rPr>
              <w:t>7747</w:t>
            </w:r>
          </w:p>
        </w:tc>
        <w:tc>
          <w:tcPr>
            <w:tcW w:type="dxa" w:w="2312"/>
          </w:tcPr>
          <w:p w14:paraId="41000000">
            <w:pPr>
              <w:ind/>
              <w:jc w:val="center"/>
              <w:rPr>
                <w:rFonts w:ascii="Times New Roman" w:hAnsi="Times New Roman"/>
                <w:sz w:val="20"/>
              </w:rPr>
            </w:pPr>
            <w:r>
              <w:rPr>
                <w:rFonts w:ascii="Times New Roman" w:hAnsi="Times New Roman"/>
                <w:sz w:val="20"/>
              </w:rPr>
              <w:t>8526</w:t>
            </w:r>
          </w:p>
        </w:tc>
      </w:tr>
      <w:tr>
        <w:tc>
          <w:tcPr>
            <w:tcW w:type="dxa" w:w="675"/>
          </w:tcPr>
          <w:p w14:paraId="42000000">
            <w:pPr>
              <w:ind w:firstLine="142" w:left="0"/>
              <w:rPr>
                <w:rFonts w:ascii="Times New Roman" w:hAnsi="Times New Roman"/>
                <w:sz w:val="20"/>
              </w:rPr>
            </w:pPr>
          </w:p>
        </w:tc>
        <w:tc>
          <w:tcPr>
            <w:tcW w:type="dxa" w:w="4533"/>
          </w:tcPr>
          <w:p w14:paraId="43000000">
            <w:pPr>
              <w:rPr>
                <w:rFonts w:ascii="Times New Roman" w:hAnsi="Times New Roman"/>
                <w:sz w:val="20"/>
              </w:rPr>
            </w:pPr>
            <w:r>
              <w:rPr>
                <w:rFonts w:ascii="Times New Roman" w:hAnsi="Times New Roman"/>
                <w:sz w:val="20"/>
              </w:rPr>
              <w:t>Итого:</w:t>
            </w:r>
          </w:p>
        </w:tc>
        <w:tc>
          <w:tcPr>
            <w:tcW w:type="dxa" w:w="1923"/>
          </w:tcPr>
          <w:p w14:paraId="44000000">
            <w:pPr>
              <w:ind/>
              <w:jc w:val="center"/>
              <w:rPr>
                <w:rFonts w:ascii="Times New Roman" w:hAnsi="Times New Roman"/>
                <w:sz w:val="20"/>
              </w:rPr>
            </w:pPr>
            <w:r>
              <w:rPr>
                <w:rFonts w:ascii="Times New Roman" w:hAnsi="Times New Roman"/>
                <w:sz w:val="20"/>
              </w:rPr>
              <w:t>75770</w:t>
            </w:r>
          </w:p>
        </w:tc>
        <w:tc>
          <w:tcPr>
            <w:tcW w:type="dxa" w:w="2312"/>
          </w:tcPr>
          <w:p w14:paraId="45000000">
            <w:pPr>
              <w:ind/>
              <w:jc w:val="center"/>
              <w:rPr>
                <w:rFonts w:ascii="Times New Roman" w:hAnsi="Times New Roman"/>
                <w:sz w:val="20"/>
              </w:rPr>
            </w:pPr>
            <w:r>
              <w:rPr>
                <w:rFonts w:ascii="Times New Roman" w:hAnsi="Times New Roman"/>
                <w:sz w:val="20"/>
              </w:rPr>
              <w:t>88963</w:t>
            </w:r>
          </w:p>
        </w:tc>
      </w:tr>
    </w:tbl>
    <w:p w14:paraId="46000000">
      <w:pPr>
        <w:spacing w:after="0" w:line="240" w:lineRule="auto"/>
        <w:ind w:firstLine="709" w:left="0"/>
        <w:jc w:val="both"/>
        <w:rPr>
          <w:rFonts w:ascii="Times New Roman" w:hAnsi="Times New Roman"/>
          <w:sz w:val="28"/>
        </w:rPr>
      </w:pPr>
    </w:p>
    <w:p w14:paraId="47000000">
      <w:pPr>
        <w:spacing w:after="0" w:line="240" w:lineRule="auto"/>
        <w:ind w:firstLine="709" w:left="0"/>
        <w:jc w:val="both"/>
        <w:rPr>
          <w:rFonts w:ascii="Times New Roman" w:hAnsi="Times New Roman"/>
          <w:sz w:val="28"/>
        </w:rPr>
      </w:pPr>
      <w:r>
        <w:rPr>
          <w:rFonts w:ascii="Times New Roman" w:hAnsi="Times New Roman"/>
          <w:sz w:val="28"/>
        </w:rPr>
        <w:t>В 1-м полугодии 1946 г. на 64</w:t>
      </w:r>
      <w:r>
        <w:rPr>
          <w:rFonts w:ascii="Times New Roman" w:hAnsi="Times New Roman"/>
          <w:sz w:val="28"/>
        </w:rPr>
        <w:t> </w:t>
      </w:r>
      <w:r>
        <w:rPr>
          <w:rFonts w:ascii="Times New Roman" w:hAnsi="Times New Roman"/>
          <w:sz w:val="28"/>
        </w:rPr>
        <w:t xml:space="preserve">120 объектах </w:t>
      </w:r>
      <w:r>
        <w:rPr>
          <w:rFonts w:ascii="Times New Roman" w:hAnsi="Times New Roman"/>
          <w:sz w:val="28"/>
        </w:rPr>
        <w:t xml:space="preserve">было </w:t>
      </w:r>
      <w:r>
        <w:rPr>
          <w:rFonts w:ascii="Times New Roman" w:hAnsi="Times New Roman"/>
          <w:sz w:val="28"/>
        </w:rPr>
        <w:t>проведено 93</w:t>
      </w:r>
      <w:r>
        <w:rPr>
          <w:rFonts w:ascii="Times New Roman" w:hAnsi="Times New Roman"/>
          <w:sz w:val="28"/>
        </w:rPr>
        <w:t> </w:t>
      </w:r>
      <w:r>
        <w:rPr>
          <w:rFonts w:ascii="Times New Roman" w:hAnsi="Times New Roman"/>
          <w:sz w:val="28"/>
        </w:rPr>
        <w:t>220 обследований, во 2-м полугодии на 69</w:t>
      </w:r>
      <w:r>
        <w:rPr>
          <w:rFonts w:ascii="Times New Roman" w:hAnsi="Times New Roman"/>
          <w:sz w:val="28"/>
        </w:rPr>
        <w:t> </w:t>
      </w:r>
      <w:r>
        <w:rPr>
          <w:rFonts w:ascii="Times New Roman" w:hAnsi="Times New Roman"/>
          <w:sz w:val="28"/>
        </w:rPr>
        <w:t>037 объектах – 101</w:t>
      </w:r>
      <w:r>
        <w:rPr>
          <w:rFonts w:ascii="Times New Roman" w:hAnsi="Times New Roman"/>
          <w:sz w:val="28"/>
        </w:rPr>
        <w:t> </w:t>
      </w:r>
      <w:r>
        <w:rPr>
          <w:rFonts w:ascii="Times New Roman" w:hAnsi="Times New Roman"/>
          <w:sz w:val="28"/>
        </w:rPr>
        <w:t xml:space="preserve">129 обследований. Всего за </w:t>
      </w:r>
      <w:r>
        <w:rPr>
          <w:rFonts w:ascii="Times New Roman" w:hAnsi="Times New Roman"/>
          <w:sz w:val="28"/>
        </w:rPr>
        <w:t>1946 г.</w:t>
      </w:r>
      <w:r>
        <w:rPr>
          <w:rFonts w:ascii="Times New Roman" w:hAnsi="Times New Roman"/>
          <w:sz w:val="28"/>
        </w:rPr>
        <w:t xml:space="preserve"> – 194</w:t>
      </w:r>
      <w:r>
        <w:rPr>
          <w:rFonts w:ascii="Times New Roman" w:hAnsi="Times New Roman"/>
          <w:sz w:val="28"/>
        </w:rPr>
        <w:t> </w:t>
      </w:r>
      <w:r>
        <w:rPr>
          <w:rFonts w:ascii="Times New Roman" w:hAnsi="Times New Roman"/>
          <w:sz w:val="28"/>
        </w:rPr>
        <w:t>349 обследований.</w:t>
      </w:r>
    </w:p>
    <w:p w14:paraId="48000000">
      <w:pPr>
        <w:spacing w:after="0" w:line="240" w:lineRule="auto"/>
        <w:ind w:firstLine="709" w:left="0"/>
        <w:jc w:val="both"/>
        <w:rPr>
          <w:rFonts w:ascii="Times New Roman" w:hAnsi="Times New Roman"/>
          <w:sz w:val="28"/>
        </w:rPr>
      </w:pPr>
      <w:r>
        <w:rPr>
          <w:rFonts w:ascii="Times New Roman" w:hAnsi="Times New Roman"/>
          <w:sz w:val="28"/>
        </w:rPr>
        <w:t xml:space="preserve">В порядке контроля за соблюдением правил хранения и использования ядохимикатов, в 1946 г. </w:t>
      </w:r>
      <w:r>
        <w:rPr>
          <w:rFonts w:ascii="Times New Roman" w:hAnsi="Times New Roman"/>
          <w:sz w:val="28"/>
        </w:rPr>
        <w:t xml:space="preserve">было </w:t>
      </w:r>
      <w:r>
        <w:rPr>
          <w:rFonts w:ascii="Times New Roman" w:hAnsi="Times New Roman"/>
          <w:sz w:val="28"/>
        </w:rPr>
        <w:t>проведено 40116 проверок в колхозах, против 20462 проверок, произведенных в 1945 г.</w:t>
      </w:r>
    </w:p>
    <w:p w14:paraId="49000000">
      <w:pPr>
        <w:spacing w:after="0" w:line="240" w:lineRule="auto"/>
        <w:ind w:firstLine="709" w:left="0"/>
        <w:jc w:val="both"/>
        <w:rPr>
          <w:rFonts w:ascii="Times New Roman" w:hAnsi="Times New Roman"/>
          <w:sz w:val="28"/>
        </w:rPr>
      </w:pPr>
      <w:r>
        <w:rPr>
          <w:rFonts w:ascii="Times New Roman" w:hAnsi="Times New Roman"/>
          <w:sz w:val="28"/>
        </w:rPr>
        <w:t>Одновременно у</w:t>
      </w:r>
      <w:r>
        <w:rPr>
          <w:rFonts w:ascii="Times New Roman" w:hAnsi="Times New Roman"/>
          <w:sz w:val="28"/>
        </w:rPr>
        <w:t>силивалось</w:t>
      </w:r>
      <w:r>
        <w:rPr>
          <w:rFonts w:ascii="Times New Roman" w:hAnsi="Times New Roman"/>
          <w:sz w:val="28"/>
        </w:rPr>
        <w:t xml:space="preserve"> агентурное обеспечение хранения и использования ядохимикатов в колхозах. По состоянию на 1 я</w:t>
      </w:r>
      <w:r>
        <w:rPr>
          <w:rFonts w:ascii="Times New Roman" w:hAnsi="Times New Roman"/>
          <w:sz w:val="28"/>
        </w:rPr>
        <w:t>нваря 1947 г. в колхозах имелось</w:t>
      </w:r>
      <w:r>
        <w:rPr>
          <w:rFonts w:ascii="Times New Roman" w:hAnsi="Times New Roman"/>
          <w:sz w:val="28"/>
        </w:rPr>
        <w:t xml:space="preserve"> 1477 секретных осведомителей, против 597 на 1 января 1946 г.</w:t>
      </w:r>
    </w:p>
    <w:p w14:paraId="4A000000">
      <w:pPr>
        <w:spacing w:after="0" w:line="240" w:lineRule="auto"/>
        <w:ind w:firstLine="709" w:left="0"/>
        <w:jc w:val="both"/>
        <w:rPr>
          <w:rFonts w:ascii="Times New Roman" w:hAnsi="Times New Roman"/>
          <w:sz w:val="28"/>
        </w:rPr>
      </w:pPr>
      <w:r>
        <w:rPr>
          <w:rFonts w:ascii="Times New Roman" w:hAnsi="Times New Roman"/>
          <w:sz w:val="28"/>
        </w:rPr>
        <w:t>В 1946 г. было п</w:t>
      </w:r>
      <w:r>
        <w:rPr>
          <w:rFonts w:ascii="Times New Roman" w:hAnsi="Times New Roman"/>
          <w:sz w:val="28"/>
        </w:rPr>
        <w:t>роверено 126</w:t>
      </w:r>
      <w:r>
        <w:rPr>
          <w:rFonts w:ascii="Times New Roman" w:hAnsi="Times New Roman"/>
          <w:sz w:val="28"/>
        </w:rPr>
        <w:t> </w:t>
      </w:r>
      <w:r>
        <w:rPr>
          <w:rFonts w:ascii="Times New Roman" w:hAnsi="Times New Roman"/>
          <w:sz w:val="28"/>
        </w:rPr>
        <w:t xml:space="preserve">744 организации, </w:t>
      </w:r>
      <w:r>
        <w:rPr>
          <w:rFonts w:ascii="Times New Roman" w:hAnsi="Times New Roman"/>
          <w:sz w:val="28"/>
        </w:rPr>
        <w:t>пользующиеся печатями и штампами.</w:t>
      </w:r>
    </w:p>
    <w:p w14:paraId="4B000000">
      <w:pPr>
        <w:spacing w:after="0" w:line="240" w:lineRule="auto"/>
        <w:ind w:firstLine="709" w:left="0"/>
        <w:jc w:val="both"/>
        <w:rPr>
          <w:rFonts w:ascii="Times New Roman" w:hAnsi="Times New Roman"/>
          <w:sz w:val="28"/>
        </w:rPr>
      </w:pPr>
      <w:r>
        <w:rPr>
          <w:rFonts w:ascii="Times New Roman" w:hAnsi="Times New Roman"/>
          <w:sz w:val="28"/>
        </w:rPr>
        <w:t>За преступления на объектах и нарушения правил раз</w:t>
      </w:r>
      <w:r>
        <w:rPr>
          <w:rFonts w:ascii="Times New Roman" w:hAnsi="Times New Roman"/>
          <w:sz w:val="28"/>
        </w:rPr>
        <w:t>решительной системы, вскрытых</w:t>
      </w:r>
      <w:r>
        <w:rPr>
          <w:rFonts w:ascii="Times New Roman" w:hAnsi="Times New Roman"/>
          <w:sz w:val="28"/>
        </w:rPr>
        <w:t xml:space="preserve"> в результате агентурной работы и при гласных обследованиях, </w:t>
      </w:r>
      <w:r>
        <w:rPr>
          <w:rFonts w:ascii="Times New Roman" w:hAnsi="Times New Roman"/>
          <w:sz w:val="28"/>
        </w:rPr>
        <w:t xml:space="preserve">было </w:t>
      </w:r>
      <w:r>
        <w:rPr>
          <w:rFonts w:ascii="Times New Roman" w:hAnsi="Times New Roman"/>
          <w:sz w:val="28"/>
        </w:rPr>
        <w:t>привлечено к ответственности</w:t>
      </w:r>
      <w:r>
        <w:rPr>
          <w:rFonts w:ascii="Times New Roman" w:hAnsi="Times New Roman"/>
          <w:sz w:val="28"/>
        </w:rPr>
        <w:t xml:space="preserve"> (табл. 2</w:t>
      </w:r>
      <w:r>
        <w:rPr>
          <w:rFonts w:ascii="Times New Roman" w:hAnsi="Times New Roman"/>
          <w:sz w:val="28"/>
        </w:rPr>
        <w:t>)</w:t>
      </w:r>
      <w:r>
        <w:rPr>
          <w:rFonts w:ascii="Times New Roman" w:hAnsi="Times New Roman"/>
          <w:sz w:val="28"/>
        </w:rPr>
        <w:t>:</w:t>
      </w:r>
    </w:p>
    <w:p w14:paraId="4C000000">
      <w:pPr>
        <w:spacing w:after="0" w:line="240" w:lineRule="auto"/>
        <w:ind w:firstLine="709" w:left="0"/>
        <w:jc w:val="both"/>
        <w:rPr>
          <w:rFonts w:ascii="Times New Roman" w:hAnsi="Times New Roman"/>
          <w:sz w:val="28"/>
        </w:rPr>
      </w:pPr>
    </w:p>
    <w:p w14:paraId="4D000000">
      <w:pPr>
        <w:spacing w:after="0" w:line="240" w:lineRule="auto"/>
        <w:ind w:firstLine="709" w:left="0"/>
        <w:jc w:val="right"/>
        <w:rPr>
          <w:rFonts w:ascii="Times New Roman" w:hAnsi="Times New Roman"/>
          <w:i w:val="1"/>
          <w:sz w:val="28"/>
        </w:rPr>
      </w:pPr>
      <w:r>
        <w:rPr>
          <w:rFonts w:ascii="Times New Roman" w:hAnsi="Times New Roman"/>
          <w:i w:val="1"/>
          <w:sz w:val="28"/>
        </w:rPr>
        <w:t>Таблица 2</w:t>
      </w:r>
    </w:p>
    <w:p w14:paraId="4E00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 xml:space="preserve">Количество </w:t>
      </w:r>
      <w:r>
        <w:rPr>
          <w:rFonts w:ascii="Times New Roman" w:hAnsi="Times New Roman"/>
          <w:b w:val="1"/>
          <w:sz w:val="28"/>
        </w:rPr>
        <w:t>привлеченных к ответственности</w:t>
      </w:r>
    </w:p>
    <w:p w14:paraId="4F00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в 1946 г.</w:t>
      </w:r>
    </w:p>
    <w:p w14:paraId="50000000">
      <w:pPr>
        <w:spacing w:after="0" w:line="240" w:lineRule="auto"/>
        <w:ind w:firstLine="709" w:left="0"/>
        <w:jc w:val="both"/>
        <w:rPr>
          <w:rFonts w:ascii="Times New Roman" w:hAnsi="Times New Roman"/>
          <w:sz w:val="28"/>
        </w:rPr>
      </w:pPr>
    </w:p>
    <w:tbl>
      <w:tblPr>
        <w:tblStyle w:val="Style_2"/>
      </w:tblPr>
      <w:tblGrid>
        <w:gridCol w:w="2943"/>
        <w:gridCol w:w="1658"/>
        <w:gridCol w:w="1658"/>
        <w:gridCol w:w="1658"/>
        <w:gridCol w:w="1654"/>
      </w:tblGrid>
      <w:tr>
        <w:tc>
          <w:tcPr>
            <w:tcW w:type="dxa" w:w="2943"/>
          </w:tcPr>
          <w:p w14:paraId="51000000">
            <w:pPr>
              <w:ind w:firstLine="142" w:left="0"/>
              <w:jc w:val="center"/>
              <w:rPr>
                <w:rFonts w:ascii="Times New Roman" w:hAnsi="Times New Roman"/>
                <w:sz w:val="20"/>
              </w:rPr>
            </w:pPr>
            <w:r>
              <w:rPr>
                <w:rFonts w:ascii="Times New Roman" w:hAnsi="Times New Roman"/>
                <w:sz w:val="20"/>
              </w:rPr>
              <w:t>За какой период</w:t>
            </w:r>
          </w:p>
        </w:tc>
        <w:tc>
          <w:tcPr>
            <w:tcW w:type="dxa" w:w="6628"/>
            <w:gridSpan w:val="4"/>
          </w:tcPr>
          <w:p w14:paraId="52000000">
            <w:pPr>
              <w:ind/>
              <w:jc w:val="center"/>
              <w:rPr>
                <w:rFonts w:ascii="Times New Roman" w:hAnsi="Times New Roman"/>
                <w:sz w:val="20"/>
              </w:rPr>
            </w:pPr>
            <w:r>
              <w:rPr>
                <w:rFonts w:ascii="Times New Roman" w:hAnsi="Times New Roman"/>
                <w:sz w:val="20"/>
              </w:rPr>
              <w:t>Привлечено к ответственности</w:t>
            </w:r>
            <w:r>
              <w:rPr>
                <w:rFonts w:ascii="Times New Roman" w:hAnsi="Times New Roman"/>
                <w:sz w:val="20"/>
              </w:rPr>
              <w:t xml:space="preserve"> (чел.),</w:t>
            </w:r>
          </w:p>
          <w:p w14:paraId="53000000">
            <w:pPr>
              <w:ind/>
              <w:jc w:val="center"/>
              <w:rPr>
                <w:rFonts w:ascii="Times New Roman" w:hAnsi="Times New Roman"/>
                <w:sz w:val="20"/>
              </w:rPr>
            </w:pPr>
            <w:r>
              <w:rPr>
                <w:rFonts w:ascii="Times New Roman" w:hAnsi="Times New Roman"/>
                <w:sz w:val="20"/>
              </w:rPr>
              <w:t>в том числе:</w:t>
            </w:r>
          </w:p>
        </w:tc>
      </w:tr>
      <w:tr>
        <w:tc>
          <w:tcPr>
            <w:tcW w:type="dxa" w:w="2943"/>
          </w:tcPr>
          <w:p w14:paraId="54000000">
            <w:pPr>
              <w:ind w:firstLine="142" w:left="0"/>
              <w:rPr>
                <w:rFonts w:ascii="Times New Roman" w:hAnsi="Times New Roman"/>
                <w:sz w:val="20"/>
              </w:rPr>
            </w:pPr>
          </w:p>
        </w:tc>
        <w:tc>
          <w:tcPr>
            <w:tcW w:type="dxa" w:w="1658"/>
          </w:tcPr>
          <w:p w14:paraId="55000000">
            <w:pPr>
              <w:ind/>
              <w:jc w:val="center"/>
              <w:rPr>
                <w:rFonts w:ascii="Times New Roman" w:hAnsi="Times New Roman"/>
                <w:sz w:val="20"/>
              </w:rPr>
            </w:pPr>
            <w:r>
              <w:rPr>
                <w:rFonts w:ascii="Times New Roman" w:hAnsi="Times New Roman"/>
                <w:sz w:val="20"/>
              </w:rPr>
              <w:t>Всего</w:t>
            </w:r>
          </w:p>
        </w:tc>
        <w:tc>
          <w:tcPr>
            <w:tcW w:type="dxa" w:w="1658"/>
          </w:tcPr>
          <w:p w14:paraId="56000000">
            <w:pPr>
              <w:ind/>
              <w:jc w:val="center"/>
              <w:rPr>
                <w:rFonts w:ascii="Times New Roman" w:hAnsi="Times New Roman"/>
                <w:sz w:val="20"/>
              </w:rPr>
            </w:pPr>
            <w:r>
              <w:rPr>
                <w:rFonts w:ascii="Times New Roman" w:hAnsi="Times New Roman"/>
                <w:sz w:val="20"/>
              </w:rPr>
              <w:t>уголовной</w:t>
            </w:r>
          </w:p>
        </w:tc>
        <w:tc>
          <w:tcPr>
            <w:tcW w:type="dxa" w:w="1658"/>
          </w:tcPr>
          <w:p w14:paraId="57000000">
            <w:pPr>
              <w:ind/>
              <w:jc w:val="center"/>
              <w:rPr>
                <w:rFonts w:ascii="Times New Roman" w:hAnsi="Times New Roman"/>
                <w:sz w:val="20"/>
              </w:rPr>
            </w:pPr>
            <w:r>
              <w:rPr>
                <w:rFonts w:ascii="Times New Roman" w:hAnsi="Times New Roman"/>
                <w:sz w:val="20"/>
              </w:rPr>
              <w:t>дисциплинарной</w:t>
            </w:r>
          </w:p>
        </w:tc>
        <w:tc>
          <w:tcPr>
            <w:tcW w:type="dxa" w:w="1654"/>
          </w:tcPr>
          <w:p w14:paraId="58000000">
            <w:pPr>
              <w:ind/>
              <w:jc w:val="center"/>
              <w:rPr>
                <w:rFonts w:ascii="Times New Roman" w:hAnsi="Times New Roman"/>
                <w:sz w:val="20"/>
              </w:rPr>
            </w:pPr>
            <w:r>
              <w:rPr>
                <w:rFonts w:ascii="Times New Roman" w:hAnsi="Times New Roman"/>
                <w:sz w:val="20"/>
              </w:rPr>
              <w:t>партийной</w:t>
            </w:r>
          </w:p>
        </w:tc>
      </w:tr>
      <w:tr>
        <w:tc>
          <w:tcPr>
            <w:tcW w:type="dxa" w:w="2943"/>
          </w:tcPr>
          <w:p w14:paraId="59000000">
            <w:pPr>
              <w:ind w:firstLine="142" w:left="0"/>
              <w:rPr>
                <w:rFonts w:ascii="Times New Roman" w:hAnsi="Times New Roman"/>
                <w:sz w:val="20"/>
              </w:rPr>
            </w:pPr>
            <w:r>
              <w:rPr>
                <w:rFonts w:ascii="Times New Roman" w:hAnsi="Times New Roman"/>
                <w:sz w:val="20"/>
              </w:rPr>
              <w:t>1-е полугодие 1946 г.</w:t>
            </w:r>
          </w:p>
        </w:tc>
        <w:tc>
          <w:tcPr>
            <w:tcW w:type="dxa" w:w="1658"/>
          </w:tcPr>
          <w:p w14:paraId="5A000000">
            <w:pPr>
              <w:ind/>
              <w:jc w:val="center"/>
              <w:rPr>
                <w:rFonts w:ascii="Times New Roman" w:hAnsi="Times New Roman"/>
                <w:sz w:val="20"/>
              </w:rPr>
            </w:pPr>
            <w:r>
              <w:rPr>
                <w:rFonts w:ascii="Times New Roman" w:hAnsi="Times New Roman"/>
                <w:sz w:val="20"/>
              </w:rPr>
              <w:t>5211</w:t>
            </w:r>
          </w:p>
        </w:tc>
        <w:tc>
          <w:tcPr>
            <w:tcW w:type="dxa" w:w="1658"/>
          </w:tcPr>
          <w:p w14:paraId="5B000000">
            <w:pPr>
              <w:ind/>
              <w:jc w:val="center"/>
              <w:rPr>
                <w:rFonts w:ascii="Times New Roman" w:hAnsi="Times New Roman"/>
                <w:sz w:val="20"/>
              </w:rPr>
            </w:pPr>
            <w:r>
              <w:rPr>
                <w:rFonts w:ascii="Times New Roman" w:hAnsi="Times New Roman"/>
                <w:sz w:val="20"/>
              </w:rPr>
              <w:t>4103</w:t>
            </w:r>
          </w:p>
        </w:tc>
        <w:tc>
          <w:tcPr>
            <w:tcW w:type="dxa" w:w="1658"/>
          </w:tcPr>
          <w:p w14:paraId="5C000000">
            <w:pPr>
              <w:ind/>
              <w:jc w:val="center"/>
              <w:rPr>
                <w:rFonts w:ascii="Times New Roman" w:hAnsi="Times New Roman"/>
                <w:sz w:val="20"/>
              </w:rPr>
            </w:pPr>
            <w:r>
              <w:rPr>
                <w:rFonts w:ascii="Times New Roman" w:hAnsi="Times New Roman"/>
                <w:sz w:val="20"/>
              </w:rPr>
              <w:t>955</w:t>
            </w:r>
          </w:p>
        </w:tc>
        <w:tc>
          <w:tcPr>
            <w:tcW w:type="dxa" w:w="1654"/>
          </w:tcPr>
          <w:p w14:paraId="5D000000">
            <w:pPr>
              <w:ind/>
              <w:jc w:val="center"/>
              <w:rPr>
                <w:rFonts w:ascii="Times New Roman" w:hAnsi="Times New Roman"/>
                <w:sz w:val="20"/>
              </w:rPr>
            </w:pPr>
            <w:r>
              <w:rPr>
                <w:rFonts w:ascii="Times New Roman" w:hAnsi="Times New Roman"/>
                <w:sz w:val="20"/>
              </w:rPr>
              <w:t>153</w:t>
            </w:r>
          </w:p>
        </w:tc>
      </w:tr>
      <w:tr>
        <w:tc>
          <w:tcPr>
            <w:tcW w:type="dxa" w:w="2943"/>
          </w:tcPr>
          <w:p w14:paraId="5E000000">
            <w:pPr>
              <w:ind w:firstLine="142" w:left="0"/>
              <w:rPr>
                <w:rFonts w:ascii="Times New Roman" w:hAnsi="Times New Roman"/>
                <w:sz w:val="20"/>
              </w:rPr>
            </w:pPr>
            <w:r>
              <w:rPr>
                <w:rFonts w:ascii="Times New Roman" w:hAnsi="Times New Roman"/>
                <w:sz w:val="20"/>
              </w:rPr>
              <w:t>2-е полугодие 1946 г.</w:t>
            </w:r>
          </w:p>
        </w:tc>
        <w:tc>
          <w:tcPr>
            <w:tcW w:type="dxa" w:w="1658"/>
          </w:tcPr>
          <w:p w14:paraId="5F000000">
            <w:pPr>
              <w:ind/>
              <w:jc w:val="center"/>
              <w:rPr>
                <w:rFonts w:ascii="Times New Roman" w:hAnsi="Times New Roman"/>
                <w:sz w:val="20"/>
              </w:rPr>
            </w:pPr>
            <w:r>
              <w:rPr>
                <w:rFonts w:ascii="Times New Roman" w:hAnsi="Times New Roman"/>
                <w:sz w:val="20"/>
              </w:rPr>
              <w:t>8504</w:t>
            </w:r>
          </w:p>
        </w:tc>
        <w:tc>
          <w:tcPr>
            <w:tcW w:type="dxa" w:w="1658"/>
          </w:tcPr>
          <w:p w14:paraId="60000000">
            <w:pPr>
              <w:ind/>
              <w:jc w:val="center"/>
              <w:rPr>
                <w:rFonts w:ascii="Times New Roman" w:hAnsi="Times New Roman"/>
                <w:sz w:val="20"/>
              </w:rPr>
            </w:pPr>
            <w:r>
              <w:rPr>
                <w:rFonts w:ascii="Times New Roman" w:hAnsi="Times New Roman"/>
                <w:sz w:val="20"/>
              </w:rPr>
              <w:t>7596</w:t>
            </w:r>
          </w:p>
        </w:tc>
        <w:tc>
          <w:tcPr>
            <w:tcW w:type="dxa" w:w="1658"/>
          </w:tcPr>
          <w:p w14:paraId="61000000">
            <w:pPr>
              <w:ind/>
              <w:jc w:val="center"/>
              <w:rPr>
                <w:rFonts w:ascii="Times New Roman" w:hAnsi="Times New Roman"/>
                <w:sz w:val="20"/>
              </w:rPr>
            </w:pPr>
            <w:r>
              <w:rPr>
                <w:rFonts w:ascii="Times New Roman" w:hAnsi="Times New Roman"/>
                <w:sz w:val="20"/>
              </w:rPr>
              <w:t>698</w:t>
            </w:r>
          </w:p>
        </w:tc>
        <w:tc>
          <w:tcPr>
            <w:tcW w:type="dxa" w:w="1654"/>
          </w:tcPr>
          <w:p w14:paraId="62000000">
            <w:pPr>
              <w:ind/>
              <w:jc w:val="center"/>
              <w:rPr>
                <w:rFonts w:ascii="Times New Roman" w:hAnsi="Times New Roman"/>
                <w:sz w:val="20"/>
              </w:rPr>
            </w:pPr>
            <w:r>
              <w:rPr>
                <w:rFonts w:ascii="Times New Roman" w:hAnsi="Times New Roman"/>
                <w:sz w:val="20"/>
              </w:rPr>
              <w:t>210</w:t>
            </w:r>
          </w:p>
        </w:tc>
      </w:tr>
      <w:tr>
        <w:tc>
          <w:tcPr>
            <w:tcW w:type="dxa" w:w="2943"/>
          </w:tcPr>
          <w:p w14:paraId="63000000">
            <w:pPr>
              <w:ind w:firstLine="142" w:left="0"/>
              <w:rPr>
                <w:rFonts w:ascii="Times New Roman" w:hAnsi="Times New Roman"/>
                <w:sz w:val="20"/>
              </w:rPr>
            </w:pPr>
            <w:r>
              <w:rPr>
                <w:rFonts w:ascii="Times New Roman" w:hAnsi="Times New Roman"/>
                <w:sz w:val="20"/>
              </w:rPr>
              <w:t>Итого:</w:t>
            </w:r>
          </w:p>
        </w:tc>
        <w:tc>
          <w:tcPr>
            <w:tcW w:type="dxa" w:w="1658"/>
          </w:tcPr>
          <w:p w14:paraId="64000000">
            <w:pPr>
              <w:ind/>
              <w:jc w:val="center"/>
              <w:rPr>
                <w:rFonts w:ascii="Times New Roman" w:hAnsi="Times New Roman"/>
                <w:sz w:val="20"/>
              </w:rPr>
            </w:pPr>
            <w:r>
              <w:rPr>
                <w:rFonts w:ascii="Times New Roman" w:hAnsi="Times New Roman"/>
                <w:sz w:val="20"/>
              </w:rPr>
              <w:t>13715</w:t>
            </w:r>
          </w:p>
        </w:tc>
        <w:tc>
          <w:tcPr>
            <w:tcW w:type="dxa" w:w="1658"/>
          </w:tcPr>
          <w:p w14:paraId="65000000">
            <w:pPr>
              <w:ind/>
              <w:jc w:val="center"/>
              <w:rPr>
                <w:rFonts w:ascii="Times New Roman" w:hAnsi="Times New Roman"/>
                <w:sz w:val="20"/>
              </w:rPr>
            </w:pPr>
            <w:r>
              <w:rPr>
                <w:rFonts w:ascii="Times New Roman" w:hAnsi="Times New Roman"/>
                <w:sz w:val="20"/>
              </w:rPr>
              <w:t>11699</w:t>
            </w:r>
          </w:p>
        </w:tc>
        <w:tc>
          <w:tcPr>
            <w:tcW w:type="dxa" w:w="1658"/>
          </w:tcPr>
          <w:p w14:paraId="66000000">
            <w:pPr>
              <w:ind/>
              <w:jc w:val="center"/>
              <w:rPr>
                <w:rFonts w:ascii="Times New Roman" w:hAnsi="Times New Roman"/>
                <w:sz w:val="20"/>
              </w:rPr>
            </w:pPr>
            <w:r>
              <w:rPr>
                <w:rFonts w:ascii="Times New Roman" w:hAnsi="Times New Roman"/>
                <w:sz w:val="20"/>
              </w:rPr>
              <w:t>1653</w:t>
            </w:r>
          </w:p>
        </w:tc>
        <w:tc>
          <w:tcPr>
            <w:tcW w:type="dxa" w:w="1654"/>
          </w:tcPr>
          <w:p w14:paraId="67000000">
            <w:pPr>
              <w:ind/>
              <w:jc w:val="center"/>
              <w:rPr>
                <w:rFonts w:ascii="Times New Roman" w:hAnsi="Times New Roman"/>
                <w:sz w:val="20"/>
              </w:rPr>
            </w:pPr>
            <w:r>
              <w:rPr>
                <w:rFonts w:ascii="Times New Roman" w:hAnsi="Times New Roman"/>
                <w:sz w:val="20"/>
              </w:rPr>
              <w:t>363</w:t>
            </w:r>
          </w:p>
        </w:tc>
      </w:tr>
    </w:tbl>
    <w:p w14:paraId="68000000">
      <w:pPr>
        <w:spacing w:after="0" w:line="240" w:lineRule="auto"/>
        <w:ind w:firstLine="709" w:left="0"/>
        <w:jc w:val="both"/>
        <w:rPr>
          <w:rFonts w:ascii="Times New Roman" w:hAnsi="Times New Roman"/>
          <w:sz w:val="28"/>
        </w:rPr>
      </w:pPr>
    </w:p>
    <w:p w14:paraId="69000000">
      <w:pPr>
        <w:spacing w:after="0" w:line="240" w:lineRule="auto"/>
        <w:ind w:firstLine="567" w:left="0"/>
        <w:jc w:val="both"/>
        <w:rPr>
          <w:rFonts w:ascii="Times New Roman" w:hAnsi="Times New Roman"/>
          <w:sz w:val="28"/>
        </w:rPr>
      </w:pPr>
      <w:r>
        <w:rPr>
          <w:rFonts w:ascii="Times New Roman" w:hAnsi="Times New Roman"/>
          <w:sz w:val="28"/>
        </w:rPr>
        <w:t>В послевоенный период органы милиции обращали особое внимание на в</w:t>
      </w:r>
      <w:r>
        <w:rPr>
          <w:rFonts w:ascii="Times New Roman" w:hAnsi="Times New Roman"/>
          <w:sz w:val="28"/>
        </w:rPr>
        <w:t>ыявление и изъятие оружия</w:t>
      </w:r>
      <w:r>
        <w:rPr>
          <w:rFonts w:ascii="Times New Roman" w:hAnsi="Times New Roman"/>
          <w:sz w:val="28"/>
        </w:rPr>
        <w:t>.</w:t>
      </w:r>
      <w:r>
        <w:rPr>
          <w:rFonts w:ascii="Times New Roman" w:hAnsi="Times New Roman"/>
          <w:sz w:val="28"/>
        </w:rPr>
        <w:t xml:space="preserve"> </w:t>
      </w:r>
      <w:r>
        <w:rPr>
          <w:rFonts w:ascii="Times New Roman" w:hAnsi="Times New Roman"/>
          <w:sz w:val="28"/>
        </w:rPr>
        <w:t>После завершения боевых действий в распоряжении военнослужащих и гражданских лиц имелось большое количество оружия и боеприпасов</w:t>
      </w:r>
      <w:r>
        <w:rPr>
          <w:rFonts w:ascii="Times New Roman" w:hAnsi="Times New Roman"/>
          <w:sz w:val="28"/>
        </w:rPr>
        <w:t xml:space="preserve">, которые они могли использовать не по предназначению – например, для ловли рыбы. </w:t>
      </w:r>
    </w:p>
    <w:p w14:paraId="6A000000">
      <w:pPr>
        <w:spacing w:after="0" w:line="240" w:lineRule="auto"/>
        <w:ind w:firstLine="567" w:left="0"/>
        <w:jc w:val="both"/>
        <w:rPr>
          <w:rFonts w:ascii="Times New Roman" w:hAnsi="Times New Roman"/>
          <w:sz w:val="28"/>
        </w:rPr>
      </w:pPr>
      <w:r>
        <w:rPr>
          <w:rFonts w:ascii="Times New Roman" w:hAnsi="Times New Roman"/>
          <w:sz w:val="28"/>
        </w:rPr>
        <w:t>Для борьбы</w:t>
      </w:r>
      <w:r>
        <w:rPr>
          <w:rFonts w:ascii="Times New Roman" w:hAnsi="Times New Roman"/>
          <w:sz w:val="28"/>
        </w:rPr>
        <w:t xml:space="preserve"> с этим </w:t>
      </w:r>
      <w:r>
        <w:rPr>
          <w:rFonts w:ascii="Times New Roman" w:hAnsi="Times New Roman"/>
          <w:sz w:val="28"/>
        </w:rPr>
        <w:t xml:space="preserve">явлением </w:t>
      </w:r>
      <w:r>
        <w:rPr>
          <w:rFonts w:ascii="Times New Roman" w:hAnsi="Times New Roman"/>
          <w:sz w:val="28"/>
        </w:rPr>
        <w:t>был издан приказ НКВД СССР №</w:t>
      </w:r>
      <w:r>
        <w:rPr>
          <w:rFonts w:ascii="Times New Roman" w:hAnsi="Times New Roman"/>
          <w:sz w:val="28"/>
        </w:rPr>
        <w:t> </w:t>
      </w:r>
      <w:r>
        <w:rPr>
          <w:rFonts w:ascii="Times New Roman" w:hAnsi="Times New Roman"/>
          <w:sz w:val="28"/>
        </w:rPr>
        <w:t>328 от 30 июля 1945 г. «</w:t>
      </w:r>
      <w:r>
        <w:rPr>
          <w:rFonts w:ascii="Times New Roman" w:hAnsi="Times New Roman"/>
          <w:sz w:val="28"/>
        </w:rPr>
        <w:t>О соб</w:t>
      </w:r>
      <w:r>
        <w:rPr>
          <w:rFonts w:ascii="Times New Roman" w:hAnsi="Times New Roman"/>
          <w:sz w:val="28"/>
        </w:rPr>
        <w:t>людении правил рыбной ловли личн</w:t>
      </w:r>
      <w:r>
        <w:rPr>
          <w:rFonts w:ascii="Times New Roman" w:hAnsi="Times New Roman"/>
          <w:sz w:val="28"/>
        </w:rPr>
        <w:t>ым составом войск и НКВД</w:t>
      </w:r>
      <w:r>
        <w:rPr>
          <w:rFonts w:ascii="Times New Roman" w:hAnsi="Times New Roman"/>
          <w:sz w:val="28"/>
        </w:rPr>
        <w:t xml:space="preserve">». В нем говорилось о том, что </w:t>
      </w:r>
      <w:r>
        <w:rPr>
          <w:rFonts w:ascii="Times New Roman" w:hAnsi="Times New Roman"/>
          <w:sz w:val="28"/>
        </w:rPr>
        <w:t>многими военнослужащими войск и органов НКВД, работниками милиции и гра</w:t>
      </w:r>
      <w:r>
        <w:rPr>
          <w:rFonts w:ascii="Times New Roman" w:hAnsi="Times New Roman"/>
          <w:sz w:val="28"/>
        </w:rPr>
        <w:t>жданским населением нарушалось</w:t>
      </w:r>
      <w:r>
        <w:rPr>
          <w:rFonts w:ascii="Times New Roman" w:hAnsi="Times New Roman"/>
          <w:sz w:val="28"/>
        </w:rPr>
        <w:t>пос</w:t>
      </w:r>
      <w:r>
        <w:rPr>
          <w:rFonts w:ascii="Times New Roman" w:hAnsi="Times New Roman"/>
          <w:sz w:val="28"/>
        </w:rPr>
        <w:t>тановление СНК СССР от 25 сентября 1935 г.</w:t>
      </w:r>
      <w:r>
        <w:rPr>
          <w:rFonts w:ascii="Times New Roman" w:hAnsi="Times New Roman"/>
          <w:sz w:val="28"/>
        </w:rPr>
        <w:t>, запрещающее применение взрывчатых веществ для ловли рыбы.</w:t>
      </w:r>
    </w:p>
    <w:p w14:paraId="6B000000">
      <w:pPr>
        <w:spacing w:after="0" w:line="240" w:lineRule="auto"/>
        <w:ind w:firstLine="567" w:left="0"/>
        <w:jc w:val="both"/>
        <w:rPr>
          <w:rFonts w:ascii="Times New Roman" w:hAnsi="Times New Roman"/>
          <w:sz w:val="28"/>
        </w:rPr>
      </w:pPr>
      <w:r>
        <w:rPr>
          <w:rFonts w:ascii="Times New Roman" w:hAnsi="Times New Roman"/>
          <w:sz w:val="28"/>
        </w:rPr>
        <w:t>В приказе о</w:t>
      </w:r>
      <w:r>
        <w:rPr>
          <w:rFonts w:ascii="Times New Roman" w:hAnsi="Times New Roman"/>
          <w:sz w:val="28"/>
        </w:rPr>
        <w:t>тмечалось, что р</w:t>
      </w:r>
      <w:r>
        <w:rPr>
          <w:rFonts w:ascii="Times New Roman" w:hAnsi="Times New Roman"/>
          <w:sz w:val="28"/>
        </w:rPr>
        <w:t>ыба глушится в реках, озерах и других водоемах ручными гранатами, шашками, с</w:t>
      </w:r>
      <w:r>
        <w:rPr>
          <w:rFonts w:ascii="Times New Roman" w:hAnsi="Times New Roman"/>
          <w:sz w:val="28"/>
        </w:rPr>
        <w:t>амодельными бомбами, чем наносил</w:t>
      </w:r>
      <w:r>
        <w:rPr>
          <w:rFonts w:ascii="Times New Roman" w:hAnsi="Times New Roman"/>
          <w:sz w:val="28"/>
        </w:rPr>
        <w:t xml:space="preserve">ся огромный ущерб </w:t>
      </w:r>
      <w:r>
        <w:rPr>
          <w:rFonts w:ascii="Times New Roman" w:hAnsi="Times New Roman"/>
          <w:sz w:val="28"/>
        </w:rPr>
        <w:t>рыбному хозяйству страны,</w:t>
      </w:r>
      <w:r>
        <w:rPr>
          <w:rFonts w:ascii="Times New Roman" w:hAnsi="Times New Roman"/>
          <w:sz w:val="28"/>
        </w:rPr>
        <w:t xml:space="preserve"> так как водо</w:t>
      </w:r>
      <w:r>
        <w:rPr>
          <w:rFonts w:ascii="Times New Roman" w:hAnsi="Times New Roman"/>
          <w:sz w:val="28"/>
        </w:rPr>
        <w:t>ем, после глушения в нем рыбы, н</w:t>
      </w:r>
      <w:r>
        <w:rPr>
          <w:rFonts w:ascii="Times New Roman" w:hAnsi="Times New Roman"/>
          <w:sz w:val="28"/>
        </w:rPr>
        <w:t>а много лет станови</w:t>
      </w:r>
      <w:r>
        <w:rPr>
          <w:rFonts w:ascii="Times New Roman" w:hAnsi="Times New Roman"/>
          <w:sz w:val="28"/>
        </w:rPr>
        <w:t>лся мертвым, абсолютно безрыбным</w:t>
      </w:r>
      <w:r>
        <w:rPr>
          <w:rFonts w:ascii="Times New Roman" w:hAnsi="Times New Roman"/>
          <w:sz w:val="28"/>
        </w:rPr>
        <w:t xml:space="preserve">. </w:t>
      </w:r>
      <w:r>
        <w:rPr>
          <w:rFonts w:ascii="Times New Roman" w:hAnsi="Times New Roman"/>
          <w:sz w:val="28"/>
        </w:rPr>
        <w:t>Также в</w:t>
      </w:r>
      <w:r>
        <w:rPr>
          <w:rFonts w:ascii="Times New Roman" w:hAnsi="Times New Roman"/>
          <w:sz w:val="28"/>
        </w:rPr>
        <w:t>о</w:t>
      </w:r>
      <w:r>
        <w:rPr>
          <w:rFonts w:ascii="Times New Roman" w:hAnsi="Times New Roman"/>
          <w:sz w:val="28"/>
        </w:rPr>
        <w:t xml:space="preserve"> время глушения рыбы часто имели</w:t>
      </w:r>
      <w:r>
        <w:rPr>
          <w:rFonts w:ascii="Times New Roman" w:hAnsi="Times New Roman"/>
          <w:sz w:val="28"/>
        </w:rPr>
        <w:t xml:space="preserve"> место </w:t>
      </w:r>
      <w:r>
        <w:rPr>
          <w:rFonts w:ascii="Times New Roman" w:hAnsi="Times New Roman"/>
          <w:sz w:val="28"/>
        </w:rPr>
        <w:t>несчастные случаи, которые вели</w:t>
      </w:r>
      <w:r>
        <w:rPr>
          <w:rFonts w:ascii="Times New Roman" w:hAnsi="Times New Roman"/>
          <w:sz w:val="28"/>
        </w:rPr>
        <w:t xml:space="preserve"> к жертвам.</w:t>
      </w:r>
    </w:p>
    <w:p w14:paraId="6C000000">
      <w:pPr>
        <w:spacing w:after="0" w:line="240" w:lineRule="auto"/>
        <w:ind w:firstLine="567" w:left="0"/>
        <w:jc w:val="both"/>
        <w:rPr>
          <w:rFonts w:ascii="Times New Roman" w:hAnsi="Times New Roman"/>
          <w:sz w:val="28"/>
        </w:rPr>
      </w:pPr>
      <w:r>
        <w:rPr>
          <w:rFonts w:ascii="Times New Roman" w:hAnsi="Times New Roman"/>
          <w:sz w:val="28"/>
        </w:rPr>
        <w:t>Начальникам органов НКВД, началь</w:t>
      </w:r>
      <w:r>
        <w:rPr>
          <w:rFonts w:ascii="Times New Roman" w:hAnsi="Times New Roman"/>
          <w:sz w:val="28"/>
        </w:rPr>
        <w:t>никам войск округов, ко</w:t>
      </w:r>
      <w:r>
        <w:rPr>
          <w:rFonts w:ascii="Times New Roman" w:hAnsi="Times New Roman"/>
          <w:sz w:val="28"/>
        </w:rPr>
        <w:t>мандирам соединений, частей и</w:t>
      </w:r>
      <w:r>
        <w:rPr>
          <w:rFonts w:ascii="Times New Roman" w:hAnsi="Times New Roman"/>
          <w:sz w:val="28"/>
        </w:rPr>
        <w:t xml:space="preserve"> учреждений войск НКВД, начальникам </w:t>
      </w:r>
      <w:r>
        <w:rPr>
          <w:rFonts w:ascii="Times New Roman" w:hAnsi="Times New Roman"/>
          <w:sz w:val="28"/>
        </w:rPr>
        <w:t>органов милиции</w:t>
      </w:r>
      <w:r>
        <w:rPr>
          <w:rFonts w:ascii="Times New Roman" w:hAnsi="Times New Roman"/>
          <w:sz w:val="28"/>
        </w:rPr>
        <w:t xml:space="preserve"> приказывалось</w:t>
      </w:r>
      <w:r>
        <w:rPr>
          <w:rFonts w:ascii="Times New Roman" w:hAnsi="Times New Roman"/>
          <w:sz w:val="28"/>
        </w:rPr>
        <w:t>:</w:t>
      </w:r>
    </w:p>
    <w:p w14:paraId="6D000000">
      <w:pPr>
        <w:spacing w:after="0" w:line="240" w:lineRule="auto"/>
        <w:ind w:firstLine="567" w:left="0"/>
        <w:jc w:val="both"/>
        <w:rPr>
          <w:rFonts w:ascii="Times New Roman" w:hAnsi="Times New Roman"/>
          <w:sz w:val="28"/>
        </w:rPr>
      </w:pPr>
      <w:r>
        <w:rPr>
          <w:rFonts w:ascii="Times New Roman" w:hAnsi="Times New Roman"/>
          <w:sz w:val="28"/>
        </w:rPr>
        <w:t xml:space="preserve">а) категорически воспретить </w:t>
      </w:r>
      <w:r>
        <w:rPr>
          <w:rFonts w:ascii="Times New Roman" w:hAnsi="Times New Roman"/>
          <w:sz w:val="28"/>
        </w:rPr>
        <w:t>все</w:t>
      </w:r>
      <w:r>
        <w:rPr>
          <w:rFonts w:ascii="Times New Roman" w:hAnsi="Times New Roman"/>
          <w:sz w:val="28"/>
        </w:rPr>
        <w:t>му личному составу применение в</w:t>
      </w:r>
      <w:r>
        <w:rPr>
          <w:rFonts w:ascii="Times New Roman" w:hAnsi="Times New Roman"/>
          <w:sz w:val="28"/>
        </w:rPr>
        <w:t>зр</w:t>
      </w:r>
      <w:r>
        <w:rPr>
          <w:rFonts w:ascii="Times New Roman" w:hAnsi="Times New Roman"/>
          <w:sz w:val="28"/>
        </w:rPr>
        <w:t>ывчатых веществ для ловли рыбы;</w:t>
      </w:r>
    </w:p>
    <w:p w14:paraId="6E000000">
      <w:pPr>
        <w:spacing w:after="0" w:line="240" w:lineRule="auto"/>
        <w:ind w:firstLine="567" w:left="0"/>
        <w:jc w:val="both"/>
        <w:rPr>
          <w:rFonts w:ascii="Times New Roman" w:hAnsi="Times New Roman"/>
          <w:sz w:val="28"/>
        </w:rPr>
      </w:pPr>
      <w:r>
        <w:rPr>
          <w:rFonts w:ascii="Times New Roman" w:hAnsi="Times New Roman"/>
          <w:sz w:val="28"/>
        </w:rPr>
        <w:t xml:space="preserve">б) </w:t>
      </w:r>
      <w:r>
        <w:rPr>
          <w:rFonts w:ascii="Times New Roman" w:hAnsi="Times New Roman"/>
          <w:sz w:val="28"/>
        </w:rPr>
        <w:t>каждый факт ловли рыбы личным составом с применением взрывчатых веществ строго расследовать</w:t>
      </w:r>
      <w:r>
        <w:rPr>
          <w:rFonts w:ascii="Times New Roman" w:hAnsi="Times New Roman"/>
          <w:sz w:val="28"/>
        </w:rPr>
        <w:t>,</w:t>
      </w:r>
      <w:r>
        <w:rPr>
          <w:rFonts w:ascii="Times New Roman" w:hAnsi="Times New Roman"/>
          <w:sz w:val="28"/>
        </w:rPr>
        <w:t xml:space="preserve"> и лиц, виновных в хищническом истреблении рыбы, в хищений боеприпас</w:t>
      </w:r>
      <w:r>
        <w:rPr>
          <w:rFonts w:ascii="Times New Roman" w:hAnsi="Times New Roman"/>
          <w:sz w:val="28"/>
        </w:rPr>
        <w:t xml:space="preserve">ов, а также не обеспечивших их </w:t>
      </w:r>
      <w:r>
        <w:rPr>
          <w:rFonts w:ascii="Times New Roman" w:hAnsi="Times New Roman"/>
          <w:sz w:val="28"/>
        </w:rPr>
        <w:t>надлежащего хранения, привлекать к строгой судебной и дисциплинарной ответственности;</w:t>
      </w:r>
    </w:p>
    <w:p w14:paraId="6F000000">
      <w:pPr>
        <w:spacing w:after="0" w:line="240" w:lineRule="auto"/>
        <w:ind w:firstLine="567" w:left="0"/>
        <w:jc w:val="both"/>
        <w:rPr>
          <w:rFonts w:ascii="Times New Roman" w:hAnsi="Times New Roman"/>
          <w:sz w:val="28"/>
        </w:rPr>
      </w:pPr>
      <w:r>
        <w:rPr>
          <w:rFonts w:ascii="Times New Roman" w:hAnsi="Times New Roman"/>
          <w:sz w:val="28"/>
        </w:rPr>
        <w:t>в) обязать личный состав войск и органов НКВД и работников милиции строго соблюдать установленные правила рыбной ловля и оказывать всемерную помощь рыболовецкому надзору Наркомата рыбной промышленности в борьбе с нарушителями этих правил</w:t>
      </w:r>
      <w:r>
        <w:rPr>
          <w:rFonts w:ascii="Times New Roman" w:hAnsi="Times New Roman"/>
          <w:sz w:val="28"/>
        </w:rPr>
        <w:t>.</w:t>
      </w:r>
    </w:p>
    <w:p w14:paraId="70000000">
      <w:pPr>
        <w:spacing w:after="0" w:line="240" w:lineRule="auto"/>
        <w:ind w:firstLine="567" w:left="0"/>
        <w:jc w:val="both"/>
        <w:rPr>
          <w:rFonts w:ascii="Times New Roman" w:hAnsi="Times New Roman"/>
          <w:sz w:val="28"/>
        </w:rPr>
      </w:pPr>
      <w:r>
        <w:rPr>
          <w:rFonts w:ascii="Times New Roman" w:hAnsi="Times New Roman"/>
          <w:sz w:val="28"/>
        </w:rPr>
        <w:t xml:space="preserve">В связи с демобилизацией из вооруженных сил военнослужащих, которые могли незаконно привести с собой оружие, органы милиции усилили работу по выявлению таких лиц. </w:t>
      </w:r>
    </w:p>
    <w:p w14:paraId="71000000">
      <w:pPr>
        <w:spacing w:after="0" w:line="240" w:lineRule="auto"/>
        <w:ind w:firstLine="567" w:left="0"/>
        <w:jc w:val="both"/>
        <w:rPr>
          <w:rFonts w:ascii="Times New Roman" w:hAnsi="Times New Roman"/>
          <w:sz w:val="28"/>
        </w:rPr>
      </w:pPr>
      <w:r>
        <w:rPr>
          <w:rFonts w:ascii="Times New Roman" w:hAnsi="Times New Roman"/>
          <w:sz w:val="28"/>
        </w:rPr>
        <w:t>Директива НКВД СССР № 229 от 28 ноября 1945 г. «О выявлении лиц, незаконно хранящих ог</w:t>
      </w:r>
      <w:r>
        <w:rPr>
          <w:rFonts w:ascii="Times New Roman" w:hAnsi="Times New Roman"/>
          <w:sz w:val="28"/>
        </w:rPr>
        <w:t>нестрельное и холодное оружие» требовала ч</w:t>
      </w:r>
      <w:r>
        <w:rPr>
          <w:rFonts w:ascii="Times New Roman" w:hAnsi="Times New Roman"/>
          <w:sz w:val="28"/>
        </w:rPr>
        <w:t xml:space="preserve">ерез агентуру, участковых уполномоченных и доверенных лиц организовать работу по выявлению нелегально хранимого оружия у демобилизованных из Красной армии. При выявлении – оружие </w:t>
      </w:r>
      <w:r>
        <w:rPr>
          <w:rFonts w:ascii="Times New Roman" w:hAnsi="Times New Roman"/>
          <w:sz w:val="28"/>
        </w:rPr>
        <w:t xml:space="preserve">необходимо было </w:t>
      </w:r>
      <w:r>
        <w:rPr>
          <w:rFonts w:ascii="Times New Roman" w:hAnsi="Times New Roman"/>
          <w:sz w:val="28"/>
        </w:rPr>
        <w:t>немедленно изымать.</w:t>
      </w:r>
      <w:r>
        <w:rPr>
          <w:rFonts w:ascii="Times New Roman" w:hAnsi="Times New Roman"/>
          <w:sz w:val="28"/>
        </w:rPr>
        <w:t xml:space="preserve"> Также требовалось в</w:t>
      </w:r>
      <w:r>
        <w:rPr>
          <w:rFonts w:ascii="Times New Roman" w:hAnsi="Times New Roman"/>
          <w:sz w:val="28"/>
        </w:rPr>
        <w:t>зять в разработку агентурой частных слесарей и мелкие кустарные мастерские, занимающиеся ремонтом различного рода металлических изделий</w:t>
      </w:r>
      <w:r>
        <w:rPr>
          <w:rFonts w:ascii="Times New Roman" w:hAnsi="Times New Roman"/>
          <w:sz w:val="28"/>
        </w:rPr>
        <w:t>.</w:t>
      </w:r>
    </w:p>
    <w:p w14:paraId="72000000">
      <w:pPr>
        <w:spacing w:after="0" w:line="240" w:lineRule="auto"/>
        <w:ind w:firstLine="709" w:left="0"/>
        <w:jc w:val="both"/>
        <w:rPr>
          <w:rFonts w:ascii="Times New Roman" w:hAnsi="Times New Roman"/>
          <w:sz w:val="28"/>
        </w:rPr>
      </w:pPr>
      <w:r>
        <w:rPr>
          <w:rFonts w:ascii="Times New Roman" w:hAnsi="Times New Roman"/>
          <w:sz w:val="28"/>
        </w:rPr>
        <w:t xml:space="preserve">В целях усиления борьбы с уголовной преступностью, хулиганством и </w:t>
      </w:r>
      <w:r>
        <w:rPr>
          <w:rFonts w:ascii="Times New Roman" w:hAnsi="Times New Roman"/>
          <w:sz w:val="28"/>
        </w:rPr>
        <w:t>нарушителями паспортного режима, в соответствии с п</w:t>
      </w:r>
      <w:r>
        <w:rPr>
          <w:rFonts w:ascii="Times New Roman" w:hAnsi="Times New Roman"/>
          <w:sz w:val="28"/>
        </w:rPr>
        <w:t>риказ</w:t>
      </w:r>
      <w:r>
        <w:rPr>
          <w:rFonts w:ascii="Times New Roman" w:hAnsi="Times New Roman"/>
          <w:sz w:val="28"/>
        </w:rPr>
        <w:t>ом</w:t>
      </w:r>
      <w:r>
        <w:rPr>
          <w:rFonts w:ascii="Times New Roman" w:hAnsi="Times New Roman"/>
          <w:sz w:val="28"/>
        </w:rPr>
        <w:t xml:space="preserve"> НКВД от 17 января 1946 г. </w:t>
      </w:r>
      <w:r>
        <w:rPr>
          <w:rFonts w:ascii="Times New Roman" w:hAnsi="Times New Roman"/>
          <w:sz w:val="28"/>
        </w:rPr>
        <w:t>«</w:t>
      </w:r>
      <w:r>
        <w:rPr>
          <w:rFonts w:ascii="Times New Roman" w:hAnsi="Times New Roman"/>
          <w:sz w:val="28"/>
        </w:rPr>
        <w:t>Об усилении борьбы с преступностью, хулиганством и нарушениями паспортного режима</w:t>
      </w:r>
      <w:r>
        <w:rPr>
          <w:rFonts w:ascii="Times New Roman" w:hAnsi="Times New Roman"/>
          <w:sz w:val="28"/>
        </w:rPr>
        <w:t>», н</w:t>
      </w:r>
      <w:r>
        <w:rPr>
          <w:rFonts w:ascii="Times New Roman" w:hAnsi="Times New Roman"/>
          <w:sz w:val="28"/>
        </w:rPr>
        <w:t>ародным комиссарам внутренних дел республик, начальникам у</w:t>
      </w:r>
      <w:r>
        <w:rPr>
          <w:rFonts w:ascii="Times New Roman" w:hAnsi="Times New Roman"/>
          <w:sz w:val="28"/>
        </w:rPr>
        <w:t>правлений НКВД краев и областей,</w:t>
      </w:r>
      <w:r>
        <w:rPr>
          <w:rFonts w:ascii="Times New Roman" w:hAnsi="Times New Roman"/>
          <w:sz w:val="28"/>
        </w:rPr>
        <w:t xml:space="preserve"> </w:t>
      </w:r>
      <w:r>
        <w:rPr>
          <w:rFonts w:ascii="Times New Roman" w:hAnsi="Times New Roman"/>
          <w:sz w:val="28"/>
        </w:rPr>
        <w:t>в целях изъятия нелегально хр</w:t>
      </w:r>
      <w:r>
        <w:rPr>
          <w:rFonts w:ascii="Times New Roman" w:hAnsi="Times New Roman"/>
          <w:sz w:val="28"/>
        </w:rPr>
        <w:t xml:space="preserve">анящегося огнестрельного оружия, необходимо было </w:t>
      </w:r>
      <w:r>
        <w:rPr>
          <w:rFonts w:ascii="Times New Roman" w:hAnsi="Times New Roman"/>
          <w:sz w:val="28"/>
        </w:rPr>
        <w:t xml:space="preserve">в месячный срок провести его перерегистрацию. Одновременно </w:t>
      </w:r>
      <w:r>
        <w:rPr>
          <w:rFonts w:ascii="Times New Roman" w:hAnsi="Times New Roman"/>
          <w:sz w:val="28"/>
        </w:rPr>
        <w:t xml:space="preserve">следовало </w:t>
      </w:r>
      <w:r>
        <w:rPr>
          <w:rFonts w:ascii="Times New Roman" w:hAnsi="Times New Roman"/>
          <w:sz w:val="28"/>
        </w:rPr>
        <w:t>провести необходимую разъяснительную работу среди населе</w:t>
      </w:r>
      <w:r>
        <w:rPr>
          <w:rFonts w:ascii="Times New Roman" w:hAnsi="Times New Roman"/>
          <w:sz w:val="28"/>
        </w:rPr>
        <w:t>ния о добровольной сдаче оружия</w:t>
      </w:r>
      <w:r>
        <w:rPr>
          <w:rFonts w:ascii="Times New Roman" w:hAnsi="Times New Roman"/>
          <w:sz w:val="28"/>
        </w:rPr>
        <w:t>.</w:t>
      </w:r>
    </w:p>
    <w:p w14:paraId="73000000">
      <w:pPr>
        <w:spacing w:after="0" w:line="240" w:lineRule="auto"/>
        <w:ind w:firstLine="709" w:left="0"/>
        <w:jc w:val="both"/>
        <w:rPr>
          <w:rFonts w:ascii="Times New Roman" w:hAnsi="Times New Roman"/>
          <w:sz w:val="28"/>
        </w:rPr>
      </w:pPr>
      <w:r>
        <w:rPr>
          <w:rFonts w:ascii="Times New Roman" w:hAnsi="Times New Roman"/>
          <w:sz w:val="28"/>
        </w:rPr>
        <w:t>В апреле 1946 г. вышла очередная директива МВД СССР об усилении агентурно-оперативн</w:t>
      </w:r>
      <w:r>
        <w:rPr>
          <w:rFonts w:ascii="Times New Roman" w:hAnsi="Times New Roman"/>
          <w:sz w:val="28"/>
        </w:rPr>
        <w:t>ой работы по изъятию оружия</w:t>
      </w:r>
      <w:r>
        <w:rPr>
          <w:rFonts w:ascii="Times New Roman" w:hAnsi="Times New Roman"/>
          <w:sz w:val="28"/>
        </w:rPr>
        <w:t>, в которой указывалось, что директива Н</w:t>
      </w:r>
      <w:r>
        <w:rPr>
          <w:rFonts w:ascii="Times New Roman" w:hAnsi="Times New Roman"/>
          <w:sz w:val="28"/>
        </w:rPr>
        <w:t xml:space="preserve">КВД </w:t>
      </w:r>
      <w:r>
        <w:rPr>
          <w:rFonts w:ascii="Times New Roman" w:hAnsi="Times New Roman"/>
          <w:sz w:val="28"/>
        </w:rPr>
        <w:t>СССР № 137 от 12 апреля 1944 г. об</w:t>
      </w:r>
      <w:r>
        <w:rPr>
          <w:rFonts w:ascii="Times New Roman" w:hAnsi="Times New Roman"/>
          <w:sz w:val="28"/>
        </w:rPr>
        <w:t xml:space="preserve"> изъятии оружия у населения </w:t>
      </w:r>
      <w:r>
        <w:rPr>
          <w:rFonts w:ascii="Times New Roman" w:hAnsi="Times New Roman"/>
          <w:sz w:val="28"/>
        </w:rPr>
        <w:t>и бандитского элемента и органи</w:t>
      </w:r>
      <w:r>
        <w:rPr>
          <w:rFonts w:ascii="Times New Roman" w:hAnsi="Times New Roman"/>
          <w:sz w:val="28"/>
        </w:rPr>
        <w:t>зации агентурной работы сре</w:t>
      </w:r>
      <w:r>
        <w:rPr>
          <w:rFonts w:ascii="Times New Roman" w:hAnsi="Times New Roman"/>
          <w:sz w:val="28"/>
        </w:rPr>
        <w:t>ди лиц, имеющих доступ к оружей</w:t>
      </w:r>
      <w:r>
        <w:rPr>
          <w:rFonts w:ascii="Times New Roman" w:hAnsi="Times New Roman"/>
          <w:sz w:val="28"/>
        </w:rPr>
        <w:t>ным складам, выполняется недостаточно энергично. Особе</w:t>
      </w:r>
      <w:r>
        <w:rPr>
          <w:rFonts w:ascii="Times New Roman" w:hAnsi="Times New Roman"/>
          <w:sz w:val="28"/>
        </w:rPr>
        <w:t xml:space="preserve">нно плохо, по мнению заместителя Министра внутренних </w:t>
      </w:r>
      <w:r>
        <w:rPr>
          <w:rFonts w:ascii="Times New Roman" w:hAnsi="Times New Roman"/>
          <w:sz w:val="28"/>
        </w:rPr>
        <w:t xml:space="preserve">дел СССР генерал-лейтенанта В.С. Рясного обстояло дело с изъятием оружия у бандитско-грабительского элемента и </w:t>
      </w:r>
      <w:r>
        <w:rPr>
          <w:rFonts w:ascii="Times New Roman" w:hAnsi="Times New Roman"/>
          <w:sz w:val="28"/>
        </w:rPr>
        <w:t>населения районов, подвергавшихся немецкой оккупации.</w:t>
      </w:r>
    </w:p>
    <w:p w14:paraId="74000000">
      <w:pPr>
        <w:spacing w:after="0" w:line="240" w:lineRule="auto"/>
        <w:ind w:firstLine="709" w:left="0"/>
        <w:jc w:val="both"/>
        <w:rPr>
          <w:rFonts w:ascii="Times New Roman" w:hAnsi="Times New Roman"/>
          <w:sz w:val="28"/>
        </w:rPr>
      </w:pPr>
      <w:r>
        <w:rPr>
          <w:rFonts w:ascii="Times New Roman" w:hAnsi="Times New Roman"/>
          <w:sz w:val="28"/>
        </w:rPr>
        <w:t>Многие местные органы МВД, организуя агентурно-оператив</w:t>
      </w:r>
      <w:r>
        <w:rPr>
          <w:rFonts w:ascii="Times New Roman" w:hAnsi="Times New Roman"/>
          <w:sz w:val="28"/>
        </w:rPr>
        <w:t>ную работу</w:t>
      </w:r>
      <w:r>
        <w:rPr>
          <w:rFonts w:ascii="Times New Roman" w:hAnsi="Times New Roman"/>
          <w:sz w:val="28"/>
        </w:rPr>
        <w:t xml:space="preserve"> по изъятию оружия, не учитывали</w:t>
      </w:r>
      <w:r>
        <w:rPr>
          <w:rFonts w:ascii="Times New Roman" w:hAnsi="Times New Roman"/>
          <w:sz w:val="28"/>
        </w:rPr>
        <w:t xml:space="preserve"> всех известн</w:t>
      </w:r>
      <w:r>
        <w:rPr>
          <w:rFonts w:ascii="Times New Roman" w:hAnsi="Times New Roman"/>
          <w:sz w:val="28"/>
        </w:rPr>
        <w:t>ых и</w:t>
      </w:r>
      <w:r>
        <w:rPr>
          <w:rFonts w:ascii="Times New Roman" w:hAnsi="Times New Roman"/>
          <w:sz w:val="28"/>
        </w:rPr>
        <w:t>сто</w:t>
      </w:r>
      <w:r>
        <w:rPr>
          <w:rFonts w:ascii="Times New Roman" w:hAnsi="Times New Roman"/>
          <w:sz w:val="28"/>
        </w:rPr>
        <w:t>чн</w:t>
      </w:r>
      <w:r>
        <w:rPr>
          <w:rFonts w:ascii="Times New Roman" w:hAnsi="Times New Roman"/>
          <w:sz w:val="28"/>
        </w:rPr>
        <w:t>иков приобретен</w:t>
      </w:r>
      <w:r>
        <w:rPr>
          <w:rFonts w:ascii="Times New Roman" w:hAnsi="Times New Roman"/>
          <w:sz w:val="28"/>
        </w:rPr>
        <w:t>ия оружия преступным элементом и</w:t>
      </w:r>
      <w:r>
        <w:rPr>
          <w:rFonts w:ascii="Times New Roman" w:hAnsi="Times New Roman"/>
          <w:sz w:val="28"/>
        </w:rPr>
        <w:t xml:space="preserve"> поэтому </w:t>
      </w:r>
      <w:r>
        <w:rPr>
          <w:rFonts w:ascii="Times New Roman" w:hAnsi="Times New Roman"/>
          <w:sz w:val="28"/>
        </w:rPr>
        <w:t>проводимыми мероприятиями не достигали требуемых результатов.</w:t>
      </w:r>
    </w:p>
    <w:p w14:paraId="75000000">
      <w:pPr>
        <w:spacing w:after="0" w:line="240" w:lineRule="auto"/>
        <w:ind w:firstLine="709" w:left="0"/>
        <w:jc w:val="both"/>
        <w:rPr>
          <w:rFonts w:ascii="Times New Roman" w:hAnsi="Times New Roman"/>
          <w:sz w:val="28"/>
        </w:rPr>
      </w:pPr>
      <w:r>
        <w:rPr>
          <w:rFonts w:ascii="Times New Roman" w:hAnsi="Times New Roman"/>
          <w:sz w:val="28"/>
        </w:rPr>
        <w:t>В директиве перечислялись основные пути, по которым преступный элемент приобретал оружие:</w:t>
      </w:r>
    </w:p>
    <w:p w14:paraId="76000000">
      <w:pPr>
        <w:spacing w:after="0" w:line="240" w:lineRule="auto"/>
        <w:ind w:firstLine="709" w:left="0"/>
        <w:jc w:val="both"/>
        <w:rPr>
          <w:rFonts w:ascii="Times New Roman" w:hAnsi="Times New Roman"/>
          <w:sz w:val="28"/>
        </w:rPr>
      </w:pPr>
      <w:r>
        <w:rPr>
          <w:rFonts w:ascii="Times New Roman" w:hAnsi="Times New Roman"/>
          <w:sz w:val="28"/>
        </w:rPr>
        <w:t>покупка и воровство оружия</w:t>
      </w:r>
      <w:r>
        <w:rPr>
          <w:rFonts w:ascii="Times New Roman" w:hAnsi="Times New Roman"/>
          <w:sz w:val="28"/>
        </w:rPr>
        <w:t xml:space="preserve"> у </w:t>
      </w:r>
      <w:r>
        <w:rPr>
          <w:rFonts w:ascii="Times New Roman" w:hAnsi="Times New Roman"/>
          <w:sz w:val="28"/>
        </w:rPr>
        <w:t>военнослужащих Красной армии и</w:t>
      </w:r>
      <w:r>
        <w:rPr>
          <w:rFonts w:ascii="Times New Roman" w:hAnsi="Times New Roman"/>
          <w:sz w:val="28"/>
        </w:rPr>
        <w:t xml:space="preserve"> демобилизованных;</w:t>
      </w:r>
    </w:p>
    <w:p w14:paraId="77000000">
      <w:pPr>
        <w:spacing w:after="0" w:line="240" w:lineRule="auto"/>
        <w:ind w:firstLine="709" w:left="0"/>
        <w:jc w:val="both"/>
        <w:rPr>
          <w:rFonts w:ascii="Times New Roman" w:hAnsi="Times New Roman"/>
          <w:sz w:val="28"/>
        </w:rPr>
      </w:pPr>
      <w:r>
        <w:rPr>
          <w:rFonts w:ascii="Times New Roman" w:hAnsi="Times New Roman"/>
          <w:sz w:val="28"/>
        </w:rPr>
        <w:t>использование небдительности</w:t>
      </w:r>
      <w:r>
        <w:rPr>
          <w:rFonts w:ascii="Times New Roman" w:hAnsi="Times New Roman"/>
          <w:sz w:val="28"/>
        </w:rPr>
        <w:t xml:space="preserve"> охраны временных хранилищ трофейного ор</w:t>
      </w:r>
      <w:r>
        <w:rPr>
          <w:rFonts w:ascii="Times New Roman" w:hAnsi="Times New Roman"/>
          <w:sz w:val="28"/>
        </w:rPr>
        <w:t xml:space="preserve">ужия и других оружейных складов, проникновение на эти склады непосредственно или использование для </w:t>
      </w:r>
      <w:r>
        <w:rPr>
          <w:rFonts w:ascii="Times New Roman" w:hAnsi="Times New Roman"/>
          <w:sz w:val="28"/>
        </w:rPr>
        <w:t>воровства оружия преступ</w:t>
      </w:r>
      <w:r>
        <w:rPr>
          <w:rFonts w:ascii="Times New Roman" w:hAnsi="Times New Roman"/>
          <w:sz w:val="28"/>
        </w:rPr>
        <w:t>ного элемента из состава охраны этих складов (</w:t>
      </w:r>
      <w:r>
        <w:rPr>
          <w:rFonts w:ascii="Times New Roman" w:hAnsi="Times New Roman"/>
          <w:sz w:val="28"/>
        </w:rPr>
        <w:t xml:space="preserve">например, на </w:t>
      </w:r>
      <w:r>
        <w:rPr>
          <w:rFonts w:ascii="Times New Roman" w:hAnsi="Times New Roman"/>
          <w:sz w:val="28"/>
        </w:rPr>
        <w:t>склад</w:t>
      </w:r>
      <w:r>
        <w:rPr>
          <w:rFonts w:ascii="Times New Roman" w:hAnsi="Times New Roman"/>
          <w:sz w:val="28"/>
        </w:rPr>
        <w:t>е</w:t>
      </w:r>
      <w:r>
        <w:rPr>
          <w:rFonts w:ascii="Times New Roman" w:hAnsi="Times New Roman"/>
          <w:sz w:val="28"/>
        </w:rPr>
        <w:t xml:space="preserve"> № 2141 в г</w:t>
      </w:r>
      <w:r>
        <w:rPr>
          <w:rFonts w:ascii="Times New Roman" w:hAnsi="Times New Roman"/>
          <w:sz w:val="28"/>
        </w:rPr>
        <w:t>.</w:t>
      </w:r>
      <w:r>
        <w:rPr>
          <w:rFonts w:ascii="Times New Roman" w:hAnsi="Times New Roman"/>
          <w:sz w:val="28"/>
        </w:rPr>
        <w:t> Сердобске</w:t>
      </w:r>
      <w:r>
        <w:rPr>
          <w:rFonts w:ascii="Times New Roman" w:hAnsi="Times New Roman"/>
          <w:sz w:val="28"/>
        </w:rPr>
        <w:t>, Пензенской области); </w:t>
      </w:r>
    </w:p>
    <w:p w14:paraId="78000000">
      <w:pPr>
        <w:spacing w:after="0" w:line="240" w:lineRule="auto"/>
        <w:ind w:firstLine="709" w:left="0"/>
        <w:jc w:val="both"/>
        <w:rPr>
          <w:rFonts w:ascii="Times New Roman" w:hAnsi="Times New Roman"/>
          <w:sz w:val="28"/>
        </w:rPr>
      </w:pPr>
      <w:r>
        <w:rPr>
          <w:rFonts w:ascii="Times New Roman" w:hAnsi="Times New Roman"/>
          <w:sz w:val="28"/>
        </w:rPr>
        <w:t>использование преступного и неустойчивого элемента среди личного состава местной военизированной охраны;</w:t>
      </w:r>
    </w:p>
    <w:p w14:paraId="79000000">
      <w:pPr>
        <w:spacing w:after="0" w:line="240" w:lineRule="auto"/>
        <w:ind w:firstLine="709" w:left="0"/>
        <w:jc w:val="both"/>
        <w:rPr>
          <w:rFonts w:ascii="Times New Roman" w:hAnsi="Times New Roman"/>
          <w:sz w:val="28"/>
        </w:rPr>
      </w:pPr>
      <w:r>
        <w:rPr>
          <w:rFonts w:ascii="Times New Roman" w:hAnsi="Times New Roman"/>
          <w:sz w:val="28"/>
        </w:rPr>
        <w:t>гастролирование по населенным пунктам, подвергшимся немецкой оккупации, покупка и обмен оружия и боеприпасов у населения, нахождение в лесах бывших партизанских баз и забытых полевых складов вооружения и</w:t>
      </w:r>
      <w:r>
        <w:rPr>
          <w:rFonts w:ascii="Times New Roman" w:hAnsi="Times New Roman"/>
          <w:sz w:val="28"/>
        </w:rPr>
        <w:t> </w:t>
      </w:r>
      <w:r>
        <w:rPr>
          <w:rFonts w:ascii="Times New Roman" w:hAnsi="Times New Roman"/>
          <w:sz w:val="28"/>
        </w:rPr>
        <w:t>т.д.</w:t>
      </w:r>
    </w:p>
    <w:p w14:paraId="7A000000">
      <w:pPr>
        <w:spacing w:after="0" w:line="240" w:lineRule="auto"/>
        <w:ind w:firstLine="709" w:left="0"/>
        <w:jc w:val="both"/>
        <w:rPr>
          <w:rFonts w:ascii="Times New Roman" w:hAnsi="Times New Roman"/>
          <w:sz w:val="28"/>
        </w:rPr>
      </w:pPr>
      <w:r>
        <w:rPr>
          <w:rFonts w:ascii="Times New Roman" w:hAnsi="Times New Roman"/>
          <w:sz w:val="28"/>
        </w:rPr>
        <w:t>Наряду с этим, имелись отдельные факты, когда преступный элемент, пользуясь небдительностью, слабой охраной, похищал оружие со складов районных отделений МВД (Бежецкое РО Калининской области, Иглинское РО Башкирской АССР) и других организаций (Задонский РВК, Орловской области).</w:t>
      </w:r>
    </w:p>
    <w:p w14:paraId="7B000000">
      <w:pPr>
        <w:spacing w:after="0" w:line="240" w:lineRule="auto"/>
        <w:ind w:firstLine="709" w:left="0"/>
        <w:jc w:val="both"/>
        <w:rPr>
          <w:rFonts w:ascii="Times New Roman" w:hAnsi="Times New Roman"/>
          <w:sz w:val="28"/>
        </w:rPr>
      </w:pPr>
      <w:r>
        <w:rPr>
          <w:rFonts w:ascii="Times New Roman" w:hAnsi="Times New Roman"/>
          <w:sz w:val="28"/>
        </w:rPr>
        <w:t>По мнению замминистра, недооценка некоторыми органами МВД важности работы по изъятию оружия, сбору его на полях сражений, слабость агентурной работы по выявлению лиц, продающих и скупающих оружие, предоставляют возможность преступному элементу свободно вооружаться  и тормозят работу по ликвидации бандитизма в стране.</w:t>
      </w:r>
    </w:p>
    <w:p w14:paraId="7C000000">
      <w:pPr>
        <w:spacing w:after="0" w:line="240" w:lineRule="auto"/>
        <w:ind w:firstLine="709" w:left="0"/>
        <w:jc w:val="both"/>
        <w:rPr>
          <w:rFonts w:ascii="Times New Roman" w:hAnsi="Times New Roman"/>
          <w:sz w:val="28"/>
        </w:rPr>
      </w:pPr>
      <w:r>
        <w:rPr>
          <w:rFonts w:ascii="Times New Roman" w:hAnsi="Times New Roman"/>
          <w:sz w:val="28"/>
        </w:rPr>
        <w:t>Управления и отделы по борьбе с бандитизмом при проведении операций по ликвидации банд изыма</w:t>
      </w:r>
      <w:r>
        <w:rPr>
          <w:rFonts w:ascii="Times New Roman" w:hAnsi="Times New Roman"/>
          <w:sz w:val="28"/>
        </w:rPr>
        <w:t>ли больш</w:t>
      </w:r>
      <w:r>
        <w:rPr>
          <w:rFonts w:ascii="Times New Roman" w:hAnsi="Times New Roman"/>
          <w:sz w:val="28"/>
        </w:rPr>
        <w:t>ое количество оружи</w:t>
      </w:r>
      <w:r>
        <w:rPr>
          <w:rFonts w:ascii="Times New Roman" w:hAnsi="Times New Roman"/>
          <w:sz w:val="28"/>
        </w:rPr>
        <w:t>я</w:t>
      </w:r>
      <w:r>
        <w:rPr>
          <w:rFonts w:ascii="Times New Roman" w:hAnsi="Times New Roman"/>
          <w:sz w:val="28"/>
        </w:rPr>
        <w:t>, однако, слабо</w:t>
      </w:r>
      <w:r>
        <w:rPr>
          <w:rFonts w:ascii="Times New Roman" w:hAnsi="Times New Roman"/>
          <w:sz w:val="28"/>
        </w:rPr>
        <w:t xml:space="preserve"> вели ра</w:t>
      </w:r>
      <w:r>
        <w:rPr>
          <w:rFonts w:ascii="Times New Roman" w:hAnsi="Times New Roman"/>
          <w:sz w:val="28"/>
        </w:rPr>
        <w:t>боту по выявлению и ликвидации источников приобретен</w:t>
      </w:r>
      <w:r>
        <w:rPr>
          <w:rFonts w:ascii="Times New Roman" w:hAnsi="Times New Roman"/>
          <w:sz w:val="28"/>
        </w:rPr>
        <w:t xml:space="preserve">ия оружия </w:t>
      </w:r>
      <w:r>
        <w:rPr>
          <w:rFonts w:ascii="Times New Roman" w:hAnsi="Times New Roman"/>
          <w:sz w:val="28"/>
        </w:rPr>
        <w:t xml:space="preserve">преступным элементом и изъятию оружия  у </w:t>
      </w:r>
      <w:r>
        <w:rPr>
          <w:rFonts w:ascii="Times New Roman" w:hAnsi="Times New Roman"/>
          <w:sz w:val="28"/>
        </w:rPr>
        <w:t xml:space="preserve">населения, считая, что это </w:t>
      </w:r>
      <w:r>
        <w:rPr>
          <w:rFonts w:ascii="Times New Roman" w:hAnsi="Times New Roman"/>
          <w:sz w:val="28"/>
        </w:rPr>
        <w:t>являются обязанностью</w:t>
      </w:r>
      <w:r>
        <w:rPr>
          <w:rFonts w:ascii="Times New Roman" w:hAnsi="Times New Roman"/>
          <w:sz w:val="28"/>
        </w:rPr>
        <w:t xml:space="preserve"> т</w:t>
      </w:r>
      <w:r>
        <w:rPr>
          <w:rFonts w:ascii="Times New Roman" w:hAnsi="Times New Roman"/>
          <w:sz w:val="28"/>
        </w:rPr>
        <w:t>олько органов милиции. Агентурно-осведомитель</w:t>
      </w:r>
      <w:r>
        <w:rPr>
          <w:rFonts w:ascii="Times New Roman" w:hAnsi="Times New Roman"/>
          <w:sz w:val="28"/>
        </w:rPr>
        <w:t xml:space="preserve">ную </w:t>
      </w:r>
      <w:r>
        <w:rPr>
          <w:rFonts w:ascii="Times New Roman" w:hAnsi="Times New Roman"/>
          <w:sz w:val="28"/>
        </w:rPr>
        <w:t>сеть в этом направлении использовали</w:t>
      </w:r>
      <w:r>
        <w:rPr>
          <w:rFonts w:ascii="Times New Roman" w:hAnsi="Times New Roman"/>
          <w:sz w:val="28"/>
        </w:rPr>
        <w:t xml:space="preserve"> недостаточно.</w:t>
      </w:r>
    </w:p>
    <w:p w14:paraId="7D000000">
      <w:pPr>
        <w:spacing w:after="0" w:line="240" w:lineRule="auto"/>
        <w:ind w:firstLine="709" w:left="0"/>
        <w:jc w:val="both"/>
        <w:rPr>
          <w:rFonts w:ascii="Times New Roman" w:hAnsi="Times New Roman"/>
          <w:sz w:val="28"/>
        </w:rPr>
      </w:pPr>
      <w:r>
        <w:rPr>
          <w:rFonts w:ascii="Times New Roman" w:hAnsi="Times New Roman"/>
          <w:sz w:val="28"/>
        </w:rPr>
        <w:t>Для изменения ситуации в сфере изъятия оружия г</w:t>
      </w:r>
      <w:r>
        <w:rPr>
          <w:rFonts w:ascii="Times New Roman" w:hAnsi="Times New Roman"/>
          <w:sz w:val="28"/>
        </w:rPr>
        <w:t>енерал-лейтенант В.С.</w:t>
      </w:r>
      <w:r>
        <w:rPr>
          <w:rFonts w:ascii="Times New Roman" w:hAnsi="Times New Roman"/>
          <w:sz w:val="28"/>
        </w:rPr>
        <w:t> </w:t>
      </w:r>
      <w:r>
        <w:rPr>
          <w:rFonts w:ascii="Times New Roman" w:hAnsi="Times New Roman"/>
          <w:sz w:val="28"/>
        </w:rPr>
        <w:t>Рясной предлагал: управлениям и отделам по борьбе с бандитизмом МВД–УМВД, наряду с меро</w:t>
      </w:r>
      <w:r>
        <w:rPr>
          <w:rFonts w:ascii="Times New Roman" w:hAnsi="Times New Roman"/>
          <w:sz w:val="28"/>
        </w:rPr>
        <w:t>приятиями, проводимыми органам</w:t>
      </w:r>
      <w:r>
        <w:rPr>
          <w:rFonts w:ascii="Times New Roman" w:hAnsi="Times New Roman"/>
          <w:sz w:val="28"/>
        </w:rPr>
        <w:t>и милиции, активизировать агентур</w:t>
      </w:r>
      <w:r>
        <w:rPr>
          <w:rFonts w:ascii="Times New Roman" w:hAnsi="Times New Roman"/>
          <w:sz w:val="28"/>
        </w:rPr>
        <w:t>но-оперативную работу по вы</w:t>
      </w:r>
      <w:r>
        <w:rPr>
          <w:rFonts w:ascii="Times New Roman" w:hAnsi="Times New Roman"/>
          <w:sz w:val="28"/>
        </w:rPr>
        <w:t>явлению и изъятию незаконно хра</w:t>
      </w:r>
      <w:r>
        <w:rPr>
          <w:rFonts w:ascii="Times New Roman" w:hAnsi="Times New Roman"/>
          <w:sz w:val="28"/>
        </w:rPr>
        <w:t>нящегося оружия, для чего</w:t>
      </w:r>
      <w:r>
        <w:rPr>
          <w:rFonts w:ascii="Times New Roman" w:hAnsi="Times New Roman"/>
          <w:sz w:val="28"/>
        </w:rPr>
        <w:t xml:space="preserve"> необходимо было</w:t>
      </w:r>
      <w:r>
        <w:rPr>
          <w:rFonts w:ascii="Times New Roman" w:hAnsi="Times New Roman"/>
          <w:sz w:val="28"/>
        </w:rPr>
        <w:t>:</w:t>
      </w:r>
    </w:p>
    <w:p w14:paraId="7E000000">
      <w:pPr>
        <w:spacing w:after="0" w:line="240" w:lineRule="auto"/>
        <w:ind w:firstLine="709" w:left="0"/>
        <w:jc w:val="both"/>
        <w:rPr>
          <w:rFonts w:ascii="Times New Roman" w:hAnsi="Times New Roman"/>
          <w:sz w:val="28"/>
        </w:rPr>
      </w:pPr>
      <w:r>
        <w:rPr>
          <w:rFonts w:ascii="Times New Roman" w:hAnsi="Times New Roman"/>
          <w:sz w:val="28"/>
        </w:rPr>
        <w:t>а)</w:t>
      </w:r>
      <w:r>
        <w:rPr>
          <w:rFonts w:ascii="Times New Roman" w:hAnsi="Times New Roman"/>
          <w:sz w:val="28"/>
        </w:rPr>
        <w:t> </w:t>
      </w:r>
      <w:r>
        <w:rPr>
          <w:rFonts w:ascii="Times New Roman" w:hAnsi="Times New Roman"/>
          <w:sz w:val="28"/>
        </w:rPr>
        <w:t>дать</w:t>
      </w:r>
      <w:r>
        <w:rPr>
          <w:rFonts w:ascii="Times New Roman" w:hAnsi="Times New Roman"/>
          <w:sz w:val="28"/>
        </w:rPr>
        <w:t xml:space="preserve"> задание имеющейся агентуре</w:t>
      </w:r>
      <w:r>
        <w:rPr>
          <w:rFonts w:ascii="Times New Roman" w:hAnsi="Times New Roman"/>
          <w:sz w:val="28"/>
        </w:rPr>
        <w:t xml:space="preserve"> и осведомлению постоянно работать над выявлени</w:t>
      </w:r>
      <w:r>
        <w:rPr>
          <w:rFonts w:ascii="Times New Roman" w:hAnsi="Times New Roman"/>
          <w:sz w:val="28"/>
        </w:rPr>
        <w:t>ем лиц, незаконно хранящих оружие;</w:t>
      </w:r>
    </w:p>
    <w:p w14:paraId="7F000000">
      <w:pPr>
        <w:spacing w:after="0" w:line="240" w:lineRule="auto"/>
        <w:ind w:firstLine="709" w:left="0"/>
        <w:jc w:val="both"/>
        <w:rPr>
          <w:rFonts w:ascii="Times New Roman" w:hAnsi="Times New Roman"/>
          <w:sz w:val="28"/>
        </w:rPr>
      </w:pPr>
      <w:r>
        <w:rPr>
          <w:rFonts w:ascii="Times New Roman" w:hAnsi="Times New Roman"/>
          <w:sz w:val="28"/>
        </w:rPr>
        <w:t>б)</w:t>
      </w:r>
      <w:r>
        <w:rPr>
          <w:rFonts w:ascii="Times New Roman" w:hAnsi="Times New Roman"/>
          <w:sz w:val="28"/>
        </w:rPr>
        <w:t> </w:t>
      </w:r>
      <w:r>
        <w:rPr>
          <w:rFonts w:ascii="Times New Roman" w:hAnsi="Times New Roman"/>
          <w:sz w:val="28"/>
        </w:rPr>
        <w:t>для выявл</w:t>
      </w:r>
      <w:r>
        <w:rPr>
          <w:rFonts w:ascii="Times New Roman" w:hAnsi="Times New Roman"/>
          <w:sz w:val="28"/>
        </w:rPr>
        <w:t>ения и задержания продавцов и скупщиков ору</w:t>
      </w:r>
      <w:r>
        <w:rPr>
          <w:rFonts w:ascii="Times New Roman" w:hAnsi="Times New Roman"/>
          <w:sz w:val="28"/>
        </w:rPr>
        <w:t>жия создать надежную агентуру на сельских базарах, городских и пристанционных рынках</w:t>
      </w:r>
      <w:r>
        <w:rPr>
          <w:rFonts w:ascii="Times New Roman" w:hAnsi="Times New Roman"/>
          <w:sz w:val="28"/>
        </w:rPr>
        <w:t>, толкучках, и других вероятных</w:t>
      </w:r>
      <w:r>
        <w:rPr>
          <w:rFonts w:ascii="Times New Roman" w:hAnsi="Times New Roman"/>
          <w:sz w:val="28"/>
        </w:rPr>
        <w:t xml:space="preserve"> местах купли и продажи оружия;</w:t>
      </w:r>
      <w:r>
        <w:rPr>
          <w:rFonts w:ascii="Times New Roman" w:hAnsi="Times New Roman"/>
          <w:sz w:val="28"/>
        </w:rPr>
        <w:tab/>
      </w:r>
    </w:p>
    <w:p w14:paraId="80000000">
      <w:pPr>
        <w:spacing w:after="0" w:line="240" w:lineRule="auto"/>
        <w:ind w:firstLine="709" w:left="0"/>
        <w:jc w:val="both"/>
        <w:rPr>
          <w:rFonts w:ascii="Times New Roman" w:hAnsi="Times New Roman"/>
          <w:sz w:val="28"/>
        </w:rPr>
      </w:pPr>
      <w:r>
        <w:rPr>
          <w:rFonts w:ascii="Times New Roman" w:hAnsi="Times New Roman"/>
          <w:sz w:val="28"/>
        </w:rPr>
        <w:t>в)</w:t>
      </w:r>
      <w:r>
        <w:rPr>
          <w:rFonts w:ascii="Times New Roman" w:hAnsi="Times New Roman"/>
          <w:sz w:val="28"/>
        </w:rPr>
        <w:t> </w:t>
      </w:r>
      <w:r>
        <w:rPr>
          <w:rFonts w:ascii="Times New Roman" w:hAnsi="Times New Roman"/>
          <w:sz w:val="28"/>
        </w:rPr>
        <w:t xml:space="preserve">при прохождении </w:t>
      </w:r>
      <w:r>
        <w:rPr>
          <w:rFonts w:ascii="Times New Roman" w:hAnsi="Times New Roman"/>
          <w:sz w:val="28"/>
        </w:rPr>
        <w:t xml:space="preserve">воинских эшелонов, эшелонов с </w:t>
      </w:r>
      <w:r>
        <w:rPr>
          <w:rFonts w:ascii="Times New Roman" w:hAnsi="Times New Roman"/>
          <w:sz w:val="28"/>
        </w:rPr>
        <w:t>демобили</w:t>
      </w:r>
      <w:r>
        <w:rPr>
          <w:rFonts w:ascii="Times New Roman" w:hAnsi="Times New Roman"/>
          <w:sz w:val="28"/>
        </w:rPr>
        <w:t>зуемыми и трофейным оружием высылать на пристанционные</w:t>
      </w:r>
      <w:r>
        <w:rPr>
          <w:rFonts w:ascii="Times New Roman" w:hAnsi="Times New Roman"/>
          <w:sz w:val="28"/>
        </w:rPr>
        <w:t xml:space="preserve"> рынки и толкучки оперативные группы, </w:t>
      </w:r>
      <w:r>
        <w:rPr>
          <w:rFonts w:ascii="Times New Roman" w:hAnsi="Times New Roman"/>
          <w:sz w:val="28"/>
        </w:rPr>
        <w:t xml:space="preserve">контактируя </w:t>
      </w:r>
      <w:r>
        <w:rPr>
          <w:rFonts w:ascii="Times New Roman" w:hAnsi="Times New Roman"/>
          <w:sz w:val="28"/>
        </w:rPr>
        <w:t>их работу с т</w:t>
      </w:r>
      <w:r>
        <w:rPr>
          <w:rFonts w:ascii="Times New Roman" w:hAnsi="Times New Roman"/>
          <w:sz w:val="28"/>
        </w:rPr>
        <w:t>ранспортной милицией;</w:t>
      </w:r>
    </w:p>
    <w:p w14:paraId="81000000">
      <w:pPr>
        <w:spacing w:after="0" w:line="240" w:lineRule="auto"/>
        <w:ind w:firstLine="709" w:left="0"/>
        <w:jc w:val="both"/>
        <w:rPr>
          <w:rFonts w:ascii="Times New Roman" w:hAnsi="Times New Roman"/>
          <w:sz w:val="28"/>
        </w:rPr>
      </w:pPr>
      <w:r>
        <w:rPr>
          <w:rFonts w:ascii="Times New Roman" w:hAnsi="Times New Roman"/>
          <w:sz w:val="28"/>
        </w:rPr>
        <w:t>г)</w:t>
      </w:r>
      <w:r>
        <w:rPr>
          <w:rFonts w:ascii="Times New Roman" w:hAnsi="Times New Roman"/>
          <w:sz w:val="28"/>
        </w:rPr>
        <w:t> </w:t>
      </w:r>
      <w:r>
        <w:rPr>
          <w:rFonts w:ascii="Times New Roman" w:hAnsi="Times New Roman"/>
          <w:sz w:val="28"/>
        </w:rPr>
        <w:t>путем бесед с бывшими партизанами,</w:t>
      </w:r>
      <w:r>
        <w:rPr>
          <w:rFonts w:ascii="Times New Roman" w:hAnsi="Times New Roman"/>
          <w:sz w:val="28"/>
        </w:rPr>
        <w:t xml:space="preserve"> лесниками, </w:t>
      </w:r>
      <w:r>
        <w:rPr>
          <w:rFonts w:ascii="Times New Roman" w:hAnsi="Times New Roman"/>
          <w:sz w:val="28"/>
        </w:rPr>
        <w:t xml:space="preserve">объездчиками и населением, а также через агентуру </w:t>
      </w:r>
      <w:r>
        <w:rPr>
          <w:rFonts w:ascii="Times New Roman" w:hAnsi="Times New Roman"/>
          <w:sz w:val="28"/>
        </w:rPr>
        <w:t xml:space="preserve">устанавливать места </w:t>
      </w:r>
      <w:r>
        <w:rPr>
          <w:rFonts w:ascii="Times New Roman" w:hAnsi="Times New Roman"/>
          <w:sz w:val="28"/>
        </w:rPr>
        <w:t>нахождения брошенных складов оружия партизан, воинских частей и т.д. Для проверки выявленных и вероятных мест нахождения оружия высылать оперативные группы;</w:t>
      </w:r>
    </w:p>
    <w:p w14:paraId="82000000">
      <w:pPr>
        <w:spacing w:after="0" w:line="240" w:lineRule="auto"/>
        <w:ind w:firstLine="709" w:left="0"/>
        <w:jc w:val="both"/>
        <w:rPr>
          <w:rFonts w:ascii="Times New Roman" w:hAnsi="Times New Roman"/>
          <w:sz w:val="28"/>
        </w:rPr>
      </w:pPr>
      <w:r>
        <w:rPr>
          <w:rFonts w:ascii="Times New Roman" w:hAnsi="Times New Roman"/>
          <w:sz w:val="28"/>
        </w:rPr>
        <w:t>д)</w:t>
      </w:r>
      <w:r>
        <w:rPr>
          <w:rFonts w:ascii="Times New Roman" w:hAnsi="Times New Roman"/>
          <w:sz w:val="28"/>
        </w:rPr>
        <w:t> </w:t>
      </w:r>
      <w:r>
        <w:rPr>
          <w:rFonts w:ascii="Times New Roman" w:hAnsi="Times New Roman"/>
          <w:sz w:val="28"/>
        </w:rPr>
        <w:t>приобрести агентуру среди ведомственной вольнонаемной охраны в целях выявления расхитителей оружия и боеприпасов;</w:t>
      </w:r>
    </w:p>
    <w:p w14:paraId="83000000">
      <w:pPr>
        <w:spacing w:after="0" w:line="240" w:lineRule="auto"/>
        <w:ind w:firstLine="709" w:left="0"/>
        <w:jc w:val="both"/>
        <w:rPr>
          <w:rFonts w:ascii="Times New Roman" w:hAnsi="Times New Roman"/>
          <w:sz w:val="28"/>
        </w:rPr>
      </w:pPr>
      <w:r>
        <w:rPr>
          <w:rFonts w:ascii="Times New Roman" w:hAnsi="Times New Roman"/>
          <w:sz w:val="28"/>
        </w:rPr>
        <w:t>е)</w:t>
      </w:r>
      <w:r>
        <w:rPr>
          <w:rFonts w:ascii="Times New Roman" w:hAnsi="Times New Roman"/>
          <w:sz w:val="28"/>
        </w:rPr>
        <w:t> </w:t>
      </w:r>
      <w:r>
        <w:rPr>
          <w:rFonts w:ascii="Times New Roman" w:hAnsi="Times New Roman"/>
          <w:sz w:val="28"/>
        </w:rPr>
        <w:t>при ведении расследования по делам задержанных бандитов, скупщиков и незаконно хранящих оружие устанавливать источники приобретения оружия и, по данным следствия, немедленно принимать соответствующие меры.</w:t>
      </w:r>
    </w:p>
    <w:p w14:paraId="84000000">
      <w:pPr>
        <w:spacing w:after="0" w:line="240" w:lineRule="auto"/>
        <w:ind w:firstLine="709" w:left="0"/>
        <w:jc w:val="both"/>
        <w:rPr>
          <w:rFonts w:ascii="Times New Roman" w:hAnsi="Times New Roman"/>
          <w:sz w:val="28"/>
        </w:rPr>
      </w:pPr>
      <w:r>
        <w:rPr>
          <w:rFonts w:ascii="Times New Roman" w:hAnsi="Times New Roman"/>
          <w:sz w:val="28"/>
        </w:rPr>
        <w:t xml:space="preserve">Поступающие </w:t>
      </w:r>
      <w:r>
        <w:rPr>
          <w:rFonts w:ascii="Times New Roman" w:hAnsi="Times New Roman"/>
          <w:sz w:val="28"/>
        </w:rPr>
        <w:t xml:space="preserve">в Отдел по борьбе с бандитизмом </w:t>
      </w:r>
      <w:r>
        <w:rPr>
          <w:rFonts w:ascii="Times New Roman" w:hAnsi="Times New Roman"/>
          <w:sz w:val="28"/>
        </w:rPr>
        <w:t xml:space="preserve">МВД СССР </w:t>
      </w:r>
      <w:r>
        <w:rPr>
          <w:rFonts w:ascii="Times New Roman" w:hAnsi="Times New Roman"/>
          <w:sz w:val="28"/>
        </w:rPr>
        <w:t>агентурные и следственные материалы</w:t>
      </w:r>
      <w:r>
        <w:rPr>
          <w:rFonts w:ascii="Times New Roman" w:hAnsi="Times New Roman"/>
          <w:sz w:val="28"/>
        </w:rPr>
        <w:t xml:space="preserve"> о хищениях оружия с </w:t>
      </w:r>
      <w:r>
        <w:rPr>
          <w:rFonts w:ascii="Times New Roman" w:hAnsi="Times New Roman"/>
          <w:sz w:val="28"/>
        </w:rPr>
        <w:t xml:space="preserve">предприятий, изготовляющих оружие,необходимо было </w:t>
      </w:r>
      <w:r>
        <w:rPr>
          <w:rFonts w:ascii="Times New Roman" w:hAnsi="Times New Roman"/>
          <w:sz w:val="28"/>
        </w:rPr>
        <w:t xml:space="preserve">немедленно передавать в </w:t>
      </w:r>
      <w:r>
        <w:rPr>
          <w:rFonts w:ascii="Times New Roman" w:hAnsi="Times New Roman"/>
          <w:sz w:val="28"/>
        </w:rPr>
        <w:t>органы Министерства государственной безопасности для принятия мер.</w:t>
      </w:r>
    </w:p>
    <w:p w14:paraId="85000000">
      <w:pPr>
        <w:spacing w:after="0" w:line="240" w:lineRule="auto"/>
        <w:ind w:firstLine="709" w:left="0"/>
        <w:jc w:val="both"/>
        <w:rPr>
          <w:rFonts w:ascii="Times New Roman" w:hAnsi="Times New Roman"/>
          <w:sz w:val="28"/>
        </w:rPr>
      </w:pPr>
      <w:r>
        <w:rPr>
          <w:rFonts w:ascii="Times New Roman" w:hAnsi="Times New Roman"/>
          <w:sz w:val="28"/>
        </w:rPr>
        <w:t>Договориться с республиканскими, краевыми и областными военкоматами,</w:t>
      </w:r>
      <w:r>
        <w:rPr>
          <w:rFonts w:ascii="Times New Roman" w:hAnsi="Times New Roman"/>
          <w:sz w:val="28"/>
        </w:rPr>
        <w:t xml:space="preserve"> чтобы они дали указание периферийным во</w:t>
      </w:r>
      <w:r>
        <w:rPr>
          <w:rFonts w:ascii="Times New Roman" w:hAnsi="Times New Roman"/>
          <w:sz w:val="28"/>
        </w:rPr>
        <w:t>енкоматам о</w:t>
      </w:r>
      <w:r>
        <w:rPr>
          <w:rFonts w:ascii="Times New Roman" w:hAnsi="Times New Roman"/>
          <w:sz w:val="28"/>
        </w:rPr>
        <w:t xml:space="preserve">б </w:t>
      </w:r>
      <w:r>
        <w:rPr>
          <w:rFonts w:ascii="Times New Roman" w:hAnsi="Times New Roman"/>
          <w:sz w:val="28"/>
        </w:rPr>
        <w:t>изъятии</w:t>
      </w:r>
      <w:r>
        <w:rPr>
          <w:rFonts w:ascii="Times New Roman" w:hAnsi="Times New Roman"/>
          <w:sz w:val="28"/>
        </w:rPr>
        <w:t xml:space="preserve"> трофейного ору</w:t>
      </w:r>
      <w:r>
        <w:rPr>
          <w:rFonts w:ascii="Times New Roman" w:hAnsi="Times New Roman"/>
          <w:sz w:val="28"/>
        </w:rPr>
        <w:t>жия у принимаемых на учет демобилизованн</w:t>
      </w:r>
      <w:r>
        <w:rPr>
          <w:rFonts w:ascii="Times New Roman" w:hAnsi="Times New Roman"/>
          <w:sz w:val="28"/>
        </w:rPr>
        <w:t xml:space="preserve">ых </w:t>
      </w:r>
      <w:r>
        <w:rPr>
          <w:rFonts w:ascii="Times New Roman" w:hAnsi="Times New Roman"/>
          <w:sz w:val="28"/>
        </w:rPr>
        <w:t xml:space="preserve">военнослужащих </w:t>
      </w:r>
      <w:r>
        <w:rPr>
          <w:rFonts w:ascii="Times New Roman" w:hAnsi="Times New Roman"/>
          <w:sz w:val="28"/>
        </w:rPr>
        <w:t>и отпускников.</w:t>
      </w:r>
    </w:p>
    <w:p w14:paraId="86000000">
      <w:pPr>
        <w:spacing w:after="0" w:line="240" w:lineRule="auto"/>
        <w:ind w:firstLine="709" w:left="0"/>
        <w:jc w:val="both"/>
        <w:rPr>
          <w:rFonts w:ascii="Times New Roman" w:hAnsi="Times New Roman"/>
          <w:sz w:val="28"/>
        </w:rPr>
      </w:pPr>
      <w:r>
        <w:rPr>
          <w:rFonts w:ascii="Times New Roman" w:hAnsi="Times New Roman"/>
          <w:sz w:val="28"/>
        </w:rPr>
        <w:t>Начальникам</w:t>
      </w:r>
      <w:r>
        <w:rPr>
          <w:rFonts w:ascii="Times New Roman" w:hAnsi="Times New Roman"/>
          <w:sz w:val="28"/>
        </w:rPr>
        <w:t xml:space="preserve"> органов М</w:t>
      </w:r>
      <w:r>
        <w:rPr>
          <w:rFonts w:ascii="Times New Roman" w:hAnsi="Times New Roman"/>
          <w:sz w:val="28"/>
        </w:rPr>
        <w:t>ВД предписывалось систематически проверять состо</w:t>
      </w:r>
      <w:r>
        <w:rPr>
          <w:rFonts w:ascii="Times New Roman" w:hAnsi="Times New Roman"/>
          <w:sz w:val="28"/>
        </w:rPr>
        <w:t>яние охраны складов с оружием как своих, так и других учреж</w:t>
      </w:r>
      <w:r>
        <w:rPr>
          <w:rFonts w:ascii="Times New Roman" w:hAnsi="Times New Roman"/>
          <w:sz w:val="28"/>
        </w:rPr>
        <w:t>ден</w:t>
      </w:r>
      <w:r>
        <w:rPr>
          <w:rFonts w:ascii="Times New Roman" w:hAnsi="Times New Roman"/>
          <w:sz w:val="28"/>
        </w:rPr>
        <w:t>ий и предприятий и немедленно принимать меры к устранению</w:t>
      </w:r>
      <w:r>
        <w:rPr>
          <w:rFonts w:ascii="Times New Roman" w:hAnsi="Times New Roman"/>
          <w:sz w:val="28"/>
        </w:rPr>
        <w:t xml:space="preserve"> выявленных недостатков. По всем случаям хищения оружия немедленно принимать меры розыска преступников и доносить как о чрезвычайных происшествиях</w:t>
      </w:r>
      <w:r>
        <w:rPr>
          <w:rFonts w:ascii="Times New Roman" w:hAnsi="Times New Roman"/>
          <w:sz w:val="28"/>
        </w:rPr>
        <w:t>.</w:t>
      </w:r>
    </w:p>
    <w:p w14:paraId="87000000">
      <w:pPr>
        <w:spacing w:after="0" w:line="240" w:lineRule="auto"/>
        <w:ind w:firstLine="709" w:left="0"/>
        <w:jc w:val="both"/>
        <w:rPr>
          <w:rFonts w:ascii="Times New Roman" w:hAnsi="Times New Roman"/>
          <w:sz w:val="28"/>
        </w:rPr>
      </w:pPr>
      <w:r>
        <w:rPr>
          <w:rFonts w:ascii="Times New Roman" w:hAnsi="Times New Roman"/>
          <w:sz w:val="28"/>
        </w:rPr>
        <w:t xml:space="preserve">В 1946 г. органами милиции </w:t>
      </w:r>
      <w:r>
        <w:rPr>
          <w:rFonts w:ascii="Times New Roman" w:hAnsi="Times New Roman"/>
          <w:sz w:val="28"/>
        </w:rPr>
        <w:t xml:space="preserve">была </w:t>
      </w:r>
      <w:r>
        <w:rPr>
          <w:rFonts w:ascii="Times New Roman" w:hAnsi="Times New Roman"/>
          <w:sz w:val="28"/>
        </w:rPr>
        <w:t xml:space="preserve">проделана значительная работа по </w:t>
      </w:r>
      <w:r>
        <w:rPr>
          <w:rFonts w:ascii="Times New Roman" w:hAnsi="Times New Roman"/>
          <w:sz w:val="28"/>
        </w:rPr>
        <w:t xml:space="preserve">изъятию </w:t>
      </w:r>
      <w:r>
        <w:rPr>
          <w:rFonts w:ascii="Times New Roman" w:hAnsi="Times New Roman"/>
          <w:sz w:val="28"/>
        </w:rPr>
        <w:t xml:space="preserve">огнестрельного оружия. </w:t>
      </w:r>
      <w:r>
        <w:rPr>
          <w:rFonts w:ascii="Times New Roman" w:hAnsi="Times New Roman"/>
          <w:sz w:val="28"/>
        </w:rPr>
        <w:t>Всего было и</w:t>
      </w:r>
      <w:r>
        <w:rPr>
          <w:rFonts w:ascii="Times New Roman" w:hAnsi="Times New Roman"/>
          <w:sz w:val="28"/>
        </w:rPr>
        <w:t>зъято оружия</w:t>
      </w:r>
      <w:r>
        <w:rPr>
          <w:rFonts w:ascii="Times New Roman" w:hAnsi="Times New Roman"/>
          <w:sz w:val="28"/>
        </w:rPr>
        <w:t xml:space="preserve"> (табл. 3</w:t>
      </w:r>
      <w:r>
        <w:rPr>
          <w:rFonts w:ascii="Times New Roman" w:hAnsi="Times New Roman"/>
          <w:sz w:val="28"/>
        </w:rPr>
        <w:t>)</w:t>
      </w:r>
      <w:r>
        <w:rPr>
          <w:rFonts w:ascii="Times New Roman" w:hAnsi="Times New Roman"/>
          <w:sz w:val="28"/>
        </w:rPr>
        <w:t>:</w:t>
      </w:r>
    </w:p>
    <w:p w14:paraId="88000000">
      <w:pPr>
        <w:spacing w:after="0" w:line="240" w:lineRule="auto"/>
        <w:ind w:firstLine="709" w:left="0"/>
        <w:jc w:val="right"/>
        <w:rPr>
          <w:rFonts w:ascii="Times New Roman" w:hAnsi="Times New Roman"/>
          <w:i w:val="1"/>
          <w:sz w:val="28"/>
        </w:rPr>
      </w:pPr>
      <w:r>
        <w:rPr>
          <w:rFonts w:ascii="Times New Roman" w:hAnsi="Times New Roman"/>
          <w:i w:val="1"/>
          <w:sz w:val="28"/>
        </w:rPr>
        <w:t>Таблица 3</w:t>
      </w:r>
    </w:p>
    <w:p w14:paraId="8900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 xml:space="preserve">Количество </w:t>
      </w:r>
      <w:r>
        <w:rPr>
          <w:rFonts w:ascii="Times New Roman" w:hAnsi="Times New Roman"/>
          <w:b w:val="1"/>
          <w:sz w:val="28"/>
        </w:rPr>
        <w:t>изъятого</w:t>
      </w:r>
      <w:r>
        <w:rPr>
          <w:rFonts w:ascii="Times New Roman" w:hAnsi="Times New Roman"/>
          <w:b w:val="1"/>
          <w:sz w:val="28"/>
        </w:rPr>
        <w:t xml:space="preserve"> огнестрельного оружия </w:t>
      </w:r>
      <w:r>
        <w:rPr>
          <w:rFonts w:ascii="Times New Roman" w:hAnsi="Times New Roman"/>
          <w:b w:val="1"/>
          <w:sz w:val="28"/>
        </w:rPr>
        <w:t>в СССР</w:t>
      </w:r>
    </w:p>
    <w:p w14:paraId="8A00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в 1946 г.</w:t>
      </w:r>
    </w:p>
    <w:p w14:paraId="8B000000">
      <w:pPr>
        <w:spacing w:after="0" w:line="240" w:lineRule="auto"/>
        <w:ind w:firstLine="709" w:left="0"/>
        <w:jc w:val="both"/>
        <w:rPr>
          <w:rFonts w:ascii="Times New Roman" w:hAnsi="Times New Roman"/>
          <w:sz w:val="28"/>
        </w:rPr>
      </w:pPr>
    </w:p>
    <w:tbl>
      <w:tblPr>
        <w:tblStyle w:val="Style_2"/>
      </w:tblPr>
      <w:tblGrid>
        <w:gridCol w:w="2802"/>
        <w:gridCol w:w="3260"/>
        <w:gridCol w:w="3509"/>
      </w:tblGrid>
      <w:tr>
        <w:tc>
          <w:tcPr>
            <w:tcW w:type="dxa" w:w="2802"/>
          </w:tcPr>
          <w:p w14:paraId="8C000000">
            <w:pPr>
              <w:ind w:firstLine="142" w:left="0"/>
              <w:jc w:val="center"/>
              <w:rPr>
                <w:rFonts w:ascii="Times New Roman" w:hAnsi="Times New Roman"/>
                <w:sz w:val="20"/>
              </w:rPr>
            </w:pPr>
            <w:r>
              <w:rPr>
                <w:rFonts w:ascii="Times New Roman" w:hAnsi="Times New Roman"/>
                <w:sz w:val="20"/>
              </w:rPr>
              <w:t>За период</w:t>
            </w:r>
          </w:p>
        </w:tc>
        <w:tc>
          <w:tcPr>
            <w:tcW w:type="dxa" w:w="3260"/>
          </w:tcPr>
          <w:p w14:paraId="8D000000">
            <w:pPr>
              <w:ind/>
              <w:jc w:val="center"/>
              <w:rPr>
                <w:rFonts w:ascii="Times New Roman" w:hAnsi="Times New Roman"/>
                <w:sz w:val="20"/>
              </w:rPr>
            </w:pPr>
            <w:r>
              <w:rPr>
                <w:rFonts w:ascii="Times New Roman" w:hAnsi="Times New Roman"/>
                <w:sz w:val="20"/>
              </w:rPr>
              <w:t>Количество изъятого оружия</w:t>
            </w:r>
          </w:p>
        </w:tc>
        <w:tc>
          <w:tcPr>
            <w:tcW w:type="dxa" w:w="3509"/>
          </w:tcPr>
          <w:p w14:paraId="8E000000">
            <w:pPr>
              <w:ind/>
              <w:jc w:val="center"/>
              <w:rPr>
                <w:rFonts w:ascii="Times New Roman" w:hAnsi="Times New Roman"/>
                <w:sz w:val="20"/>
              </w:rPr>
            </w:pPr>
            <w:r>
              <w:rPr>
                <w:rFonts w:ascii="Times New Roman" w:hAnsi="Times New Roman"/>
                <w:sz w:val="20"/>
              </w:rPr>
              <w:t>В том числе не состоящего на учете</w:t>
            </w:r>
          </w:p>
        </w:tc>
      </w:tr>
      <w:tr>
        <w:tc>
          <w:tcPr>
            <w:tcW w:type="dxa" w:w="2802"/>
          </w:tcPr>
          <w:p w14:paraId="8F000000">
            <w:pPr>
              <w:ind w:firstLine="142" w:left="0"/>
              <w:rPr>
                <w:rFonts w:ascii="Times New Roman" w:hAnsi="Times New Roman"/>
                <w:sz w:val="20"/>
              </w:rPr>
            </w:pPr>
            <w:r>
              <w:rPr>
                <w:rFonts w:ascii="Times New Roman" w:hAnsi="Times New Roman"/>
                <w:sz w:val="20"/>
              </w:rPr>
              <w:t>1-е полугодие 1946 г.</w:t>
            </w:r>
          </w:p>
        </w:tc>
        <w:tc>
          <w:tcPr>
            <w:tcW w:type="dxa" w:w="3260"/>
          </w:tcPr>
          <w:p w14:paraId="90000000">
            <w:pPr>
              <w:ind/>
              <w:jc w:val="center"/>
              <w:rPr>
                <w:rFonts w:ascii="Times New Roman" w:hAnsi="Times New Roman"/>
                <w:sz w:val="20"/>
              </w:rPr>
            </w:pPr>
            <w:r>
              <w:rPr>
                <w:rFonts w:ascii="Times New Roman" w:hAnsi="Times New Roman"/>
                <w:sz w:val="20"/>
              </w:rPr>
              <w:t>110103</w:t>
            </w:r>
          </w:p>
        </w:tc>
        <w:tc>
          <w:tcPr>
            <w:tcW w:type="dxa" w:w="3509"/>
          </w:tcPr>
          <w:p w14:paraId="91000000">
            <w:pPr>
              <w:ind/>
              <w:jc w:val="center"/>
              <w:rPr>
                <w:rFonts w:ascii="Times New Roman" w:hAnsi="Times New Roman"/>
                <w:sz w:val="20"/>
              </w:rPr>
            </w:pPr>
            <w:r>
              <w:rPr>
                <w:rFonts w:ascii="Times New Roman" w:hAnsi="Times New Roman"/>
                <w:sz w:val="20"/>
              </w:rPr>
              <w:t>90822</w:t>
            </w:r>
          </w:p>
        </w:tc>
      </w:tr>
      <w:tr>
        <w:tc>
          <w:tcPr>
            <w:tcW w:type="dxa" w:w="2802"/>
          </w:tcPr>
          <w:p w14:paraId="92000000">
            <w:pPr>
              <w:ind w:firstLine="142" w:left="0"/>
              <w:rPr>
                <w:rFonts w:ascii="Times New Roman" w:hAnsi="Times New Roman"/>
                <w:sz w:val="20"/>
              </w:rPr>
            </w:pPr>
            <w:r>
              <w:rPr>
                <w:rFonts w:ascii="Times New Roman" w:hAnsi="Times New Roman"/>
                <w:sz w:val="20"/>
              </w:rPr>
              <w:t>2-е полугодие 1946 г.</w:t>
            </w:r>
          </w:p>
        </w:tc>
        <w:tc>
          <w:tcPr>
            <w:tcW w:type="dxa" w:w="3260"/>
          </w:tcPr>
          <w:p w14:paraId="93000000">
            <w:pPr>
              <w:ind/>
              <w:jc w:val="center"/>
              <w:rPr>
                <w:rFonts w:ascii="Times New Roman" w:hAnsi="Times New Roman"/>
                <w:sz w:val="20"/>
              </w:rPr>
            </w:pPr>
            <w:r>
              <w:rPr>
                <w:rFonts w:ascii="Times New Roman" w:hAnsi="Times New Roman"/>
                <w:sz w:val="20"/>
              </w:rPr>
              <w:t>90967</w:t>
            </w:r>
          </w:p>
        </w:tc>
        <w:tc>
          <w:tcPr>
            <w:tcW w:type="dxa" w:w="3509"/>
          </w:tcPr>
          <w:p w14:paraId="94000000">
            <w:pPr>
              <w:ind/>
              <w:jc w:val="center"/>
              <w:rPr>
                <w:rFonts w:ascii="Times New Roman" w:hAnsi="Times New Roman"/>
                <w:sz w:val="20"/>
              </w:rPr>
            </w:pPr>
            <w:r>
              <w:rPr>
                <w:rFonts w:ascii="Times New Roman" w:hAnsi="Times New Roman"/>
                <w:sz w:val="20"/>
              </w:rPr>
              <w:t>58043</w:t>
            </w:r>
          </w:p>
        </w:tc>
      </w:tr>
      <w:tr>
        <w:tc>
          <w:tcPr>
            <w:tcW w:type="dxa" w:w="2802"/>
          </w:tcPr>
          <w:p w14:paraId="95000000">
            <w:pPr>
              <w:ind w:firstLine="142" w:left="0"/>
              <w:rPr>
                <w:rFonts w:ascii="Times New Roman" w:hAnsi="Times New Roman"/>
                <w:sz w:val="20"/>
              </w:rPr>
            </w:pPr>
            <w:r>
              <w:rPr>
                <w:rFonts w:ascii="Times New Roman" w:hAnsi="Times New Roman"/>
                <w:sz w:val="20"/>
              </w:rPr>
              <w:t>Итого:</w:t>
            </w:r>
          </w:p>
        </w:tc>
        <w:tc>
          <w:tcPr>
            <w:tcW w:type="dxa" w:w="3260"/>
          </w:tcPr>
          <w:p w14:paraId="96000000">
            <w:pPr>
              <w:ind/>
              <w:jc w:val="center"/>
              <w:rPr>
                <w:rFonts w:ascii="Times New Roman" w:hAnsi="Times New Roman"/>
                <w:sz w:val="20"/>
              </w:rPr>
            </w:pPr>
            <w:r>
              <w:rPr>
                <w:rFonts w:ascii="Times New Roman" w:hAnsi="Times New Roman"/>
                <w:sz w:val="20"/>
              </w:rPr>
              <w:t>201070 ствол</w:t>
            </w:r>
          </w:p>
        </w:tc>
        <w:tc>
          <w:tcPr>
            <w:tcW w:type="dxa" w:w="3509"/>
          </w:tcPr>
          <w:p w14:paraId="97000000">
            <w:pPr>
              <w:ind/>
              <w:jc w:val="center"/>
              <w:rPr>
                <w:rFonts w:ascii="Times New Roman" w:hAnsi="Times New Roman"/>
                <w:sz w:val="20"/>
              </w:rPr>
            </w:pPr>
            <w:r>
              <w:rPr>
                <w:rFonts w:ascii="Times New Roman" w:hAnsi="Times New Roman"/>
                <w:sz w:val="20"/>
              </w:rPr>
              <w:t>148865 стволов</w:t>
            </w:r>
          </w:p>
        </w:tc>
      </w:tr>
    </w:tbl>
    <w:p w14:paraId="98000000">
      <w:pPr>
        <w:spacing w:after="0" w:line="240" w:lineRule="auto"/>
        <w:ind w:firstLine="709" w:left="0"/>
        <w:jc w:val="both"/>
        <w:rPr>
          <w:rFonts w:ascii="Times New Roman" w:hAnsi="Times New Roman"/>
          <w:sz w:val="28"/>
        </w:rPr>
      </w:pPr>
      <w:r>
        <w:rPr>
          <w:rFonts w:ascii="Times New Roman" w:hAnsi="Times New Roman"/>
          <w:sz w:val="28"/>
        </w:rPr>
        <w:t>В том числе:</w:t>
      </w:r>
    </w:p>
    <w:p w14:paraId="99000000">
      <w:pPr>
        <w:spacing w:after="0" w:line="240" w:lineRule="auto"/>
        <w:ind w:firstLine="709" w:left="0"/>
        <w:jc w:val="both"/>
        <w:rPr>
          <w:rFonts w:ascii="Times New Roman" w:hAnsi="Times New Roman"/>
          <w:sz w:val="28"/>
        </w:rPr>
      </w:pPr>
    </w:p>
    <w:tbl>
      <w:tblPr>
        <w:tblStyle w:val="Style_3"/>
      </w:tblPr>
      <w:tblGrid>
        <w:gridCol w:w="2802"/>
        <w:gridCol w:w="3260"/>
        <w:gridCol w:w="3509"/>
      </w:tblGrid>
      <w:tr>
        <w:tc>
          <w:tcPr>
            <w:tcW w:type="dxa" w:w="2802"/>
          </w:tcPr>
          <w:p w14:paraId="9A000000">
            <w:pPr>
              <w:ind w:firstLine="142" w:left="0"/>
              <w:jc w:val="center"/>
              <w:rPr>
                <w:rFonts w:ascii="Times New Roman" w:hAnsi="Times New Roman"/>
                <w:sz w:val="20"/>
              </w:rPr>
            </w:pPr>
            <w:r>
              <w:rPr>
                <w:rFonts w:ascii="Times New Roman" w:hAnsi="Times New Roman"/>
                <w:sz w:val="20"/>
              </w:rPr>
              <w:t>Изъято:</w:t>
            </w:r>
          </w:p>
        </w:tc>
        <w:tc>
          <w:tcPr>
            <w:tcW w:type="dxa" w:w="3260"/>
          </w:tcPr>
          <w:p w14:paraId="9B000000">
            <w:pPr>
              <w:ind/>
              <w:jc w:val="center"/>
              <w:rPr>
                <w:rFonts w:ascii="Times New Roman" w:hAnsi="Times New Roman"/>
                <w:sz w:val="20"/>
              </w:rPr>
            </w:pPr>
            <w:r>
              <w:rPr>
                <w:rFonts w:ascii="Times New Roman" w:hAnsi="Times New Roman"/>
                <w:sz w:val="20"/>
              </w:rPr>
              <w:t>в 1945 г.</w:t>
            </w:r>
          </w:p>
        </w:tc>
        <w:tc>
          <w:tcPr>
            <w:tcW w:type="dxa" w:w="3509"/>
          </w:tcPr>
          <w:p w14:paraId="9C000000">
            <w:pPr>
              <w:ind/>
              <w:jc w:val="center"/>
              <w:rPr>
                <w:rFonts w:ascii="Times New Roman" w:hAnsi="Times New Roman"/>
                <w:sz w:val="20"/>
              </w:rPr>
            </w:pPr>
            <w:r>
              <w:rPr>
                <w:rFonts w:ascii="Times New Roman" w:hAnsi="Times New Roman"/>
                <w:sz w:val="20"/>
              </w:rPr>
              <w:t>в 1946 г.</w:t>
            </w:r>
          </w:p>
        </w:tc>
      </w:tr>
      <w:tr>
        <w:tc>
          <w:tcPr>
            <w:tcW w:type="dxa" w:w="2802"/>
          </w:tcPr>
          <w:p w14:paraId="9D000000">
            <w:pPr>
              <w:ind w:firstLine="142" w:left="0"/>
              <w:jc w:val="both"/>
              <w:rPr>
                <w:rFonts w:ascii="Times New Roman" w:hAnsi="Times New Roman"/>
                <w:sz w:val="20"/>
              </w:rPr>
            </w:pPr>
            <w:r>
              <w:rPr>
                <w:rFonts w:ascii="Times New Roman" w:hAnsi="Times New Roman"/>
                <w:sz w:val="20"/>
              </w:rPr>
              <w:t>Пулеметов</w:t>
            </w:r>
          </w:p>
        </w:tc>
        <w:tc>
          <w:tcPr>
            <w:tcW w:type="dxa" w:w="3260"/>
          </w:tcPr>
          <w:p w14:paraId="9E000000">
            <w:pPr>
              <w:ind/>
              <w:jc w:val="center"/>
              <w:rPr>
                <w:rFonts w:ascii="Times New Roman" w:hAnsi="Times New Roman"/>
                <w:sz w:val="20"/>
              </w:rPr>
            </w:pPr>
            <w:r>
              <w:rPr>
                <w:rFonts w:ascii="Times New Roman" w:hAnsi="Times New Roman"/>
                <w:sz w:val="20"/>
              </w:rPr>
              <w:t>1072</w:t>
            </w:r>
          </w:p>
        </w:tc>
        <w:tc>
          <w:tcPr>
            <w:tcW w:type="dxa" w:w="3509"/>
          </w:tcPr>
          <w:p w14:paraId="9F000000">
            <w:pPr>
              <w:ind/>
              <w:jc w:val="center"/>
              <w:rPr>
                <w:rFonts w:ascii="Times New Roman" w:hAnsi="Times New Roman"/>
                <w:sz w:val="20"/>
              </w:rPr>
            </w:pPr>
            <w:r>
              <w:rPr>
                <w:rFonts w:ascii="Times New Roman" w:hAnsi="Times New Roman"/>
                <w:sz w:val="20"/>
              </w:rPr>
              <w:t>333</w:t>
            </w:r>
          </w:p>
        </w:tc>
      </w:tr>
      <w:tr>
        <w:tc>
          <w:tcPr>
            <w:tcW w:type="dxa" w:w="2802"/>
          </w:tcPr>
          <w:p w14:paraId="A0000000">
            <w:pPr>
              <w:ind w:firstLine="142" w:left="0"/>
              <w:jc w:val="both"/>
              <w:rPr>
                <w:rFonts w:ascii="Times New Roman" w:hAnsi="Times New Roman"/>
                <w:sz w:val="20"/>
              </w:rPr>
            </w:pPr>
            <w:r>
              <w:rPr>
                <w:rFonts w:ascii="Times New Roman" w:hAnsi="Times New Roman"/>
                <w:sz w:val="20"/>
              </w:rPr>
              <w:t>Винтовок</w:t>
            </w:r>
          </w:p>
        </w:tc>
        <w:tc>
          <w:tcPr>
            <w:tcW w:type="dxa" w:w="3260"/>
          </w:tcPr>
          <w:p w14:paraId="A1000000">
            <w:pPr>
              <w:ind/>
              <w:jc w:val="center"/>
              <w:rPr>
                <w:rFonts w:ascii="Times New Roman" w:hAnsi="Times New Roman"/>
                <w:sz w:val="20"/>
              </w:rPr>
            </w:pPr>
            <w:r>
              <w:rPr>
                <w:rFonts w:ascii="Times New Roman" w:hAnsi="Times New Roman"/>
                <w:sz w:val="20"/>
              </w:rPr>
              <w:t>34846</w:t>
            </w:r>
          </w:p>
        </w:tc>
        <w:tc>
          <w:tcPr>
            <w:tcW w:type="dxa" w:w="3509"/>
          </w:tcPr>
          <w:p w14:paraId="A2000000">
            <w:pPr>
              <w:ind/>
              <w:jc w:val="center"/>
              <w:rPr>
                <w:rFonts w:ascii="Times New Roman" w:hAnsi="Times New Roman"/>
                <w:sz w:val="20"/>
              </w:rPr>
            </w:pPr>
            <w:r>
              <w:rPr>
                <w:rFonts w:ascii="Times New Roman" w:hAnsi="Times New Roman"/>
                <w:sz w:val="20"/>
              </w:rPr>
              <w:t>13508</w:t>
            </w:r>
          </w:p>
        </w:tc>
      </w:tr>
      <w:tr>
        <w:tc>
          <w:tcPr>
            <w:tcW w:type="dxa" w:w="2802"/>
          </w:tcPr>
          <w:p w14:paraId="A3000000">
            <w:pPr>
              <w:ind w:firstLine="142" w:left="0"/>
              <w:jc w:val="both"/>
              <w:rPr>
                <w:rFonts w:ascii="Times New Roman" w:hAnsi="Times New Roman"/>
                <w:sz w:val="20"/>
              </w:rPr>
            </w:pPr>
            <w:r>
              <w:rPr>
                <w:rFonts w:ascii="Times New Roman" w:hAnsi="Times New Roman"/>
                <w:sz w:val="20"/>
              </w:rPr>
              <w:t>Револьверов и пистолетов</w:t>
            </w:r>
          </w:p>
        </w:tc>
        <w:tc>
          <w:tcPr>
            <w:tcW w:type="dxa" w:w="3260"/>
          </w:tcPr>
          <w:p w14:paraId="A4000000">
            <w:pPr>
              <w:ind/>
              <w:jc w:val="center"/>
              <w:rPr>
                <w:rFonts w:ascii="Times New Roman" w:hAnsi="Times New Roman"/>
                <w:sz w:val="20"/>
              </w:rPr>
            </w:pPr>
            <w:r>
              <w:rPr>
                <w:rFonts w:ascii="Times New Roman" w:hAnsi="Times New Roman"/>
                <w:sz w:val="20"/>
              </w:rPr>
              <w:t>13758</w:t>
            </w:r>
          </w:p>
        </w:tc>
        <w:tc>
          <w:tcPr>
            <w:tcW w:type="dxa" w:w="3509"/>
          </w:tcPr>
          <w:p w14:paraId="A5000000">
            <w:pPr>
              <w:ind/>
              <w:jc w:val="center"/>
              <w:rPr>
                <w:rFonts w:ascii="Times New Roman" w:hAnsi="Times New Roman"/>
                <w:sz w:val="20"/>
              </w:rPr>
            </w:pPr>
            <w:r>
              <w:rPr>
                <w:rFonts w:ascii="Times New Roman" w:hAnsi="Times New Roman"/>
                <w:sz w:val="20"/>
              </w:rPr>
              <w:t>21728</w:t>
            </w:r>
          </w:p>
        </w:tc>
      </w:tr>
      <w:tr>
        <w:tc>
          <w:tcPr>
            <w:tcW w:type="dxa" w:w="2802"/>
          </w:tcPr>
          <w:p w14:paraId="A6000000">
            <w:pPr>
              <w:ind w:firstLine="142" w:left="0"/>
              <w:jc w:val="both"/>
              <w:rPr>
                <w:rFonts w:ascii="Times New Roman" w:hAnsi="Times New Roman"/>
                <w:sz w:val="20"/>
              </w:rPr>
            </w:pPr>
            <w:r>
              <w:rPr>
                <w:rFonts w:ascii="Times New Roman" w:hAnsi="Times New Roman"/>
                <w:sz w:val="20"/>
              </w:rPr>
              <w:t>Гранат</w:t>
            </w:r>
          </w:p>
        </w:tc>
        <w:tc>
          <w:tcPr>
            <w:tcW w:type="dxa" w:w="3260"/>
          </w:tcPr>
          <w:p w14:paraId="A7000000">
            <w:pPr>
              <w:ind/>
              <w:jc w:val="center"/>
              <w:rPr>
                <w:rFonts w:ascii="Times New Roman" w:hAnsi="Times New Roman"/>
                <w:sz w:val="20"/>
              </w:rPr>
            </w:pPr>
            <w:r>
              <w:rPr>
                <w:rFonts w:ascii="Times New Roman" w:hAnsi="Times New Roman"/>
                <w:sz w:val="20"/>
              </w:rPr>
              <w:t>4037</w:t>
            </w:r>
          </w:p>
        </w:tc>
        <w:tc>
          <w:tcPr>
            <w:tcW w:type="dxa" w:w="3509"/>
          </w:tcPr>
          <w:p w14:paraId="A8000000">
            <w:pPr>
              <w:ind/>
              <w:jc w:val="center"/>
              <w:rPr>
                <w:rFonts w:ascii="Times New Roman" w:hAnsi="Times New Roman"/>
                <w:sz w:val="20"/>
              </w:rPr>
            </w:pPr>
            <w:r>
              <w:rPr>
                <w:rFonts w:ascii="Times New Roman" w:hAnsi="Times New Roman"/>
                <w:sz w:val="20"/>
              </w:rPr>
              <w:t>1491</w:t>
            </w:r>
          </w:p>
        </w:tc>
      </w:tr>
      <w:tr>
        <w:tc>
          <w:tcPr>
            <w:tcW w:type="dxa" w:w="2802"/>
          </w:tcPr>
          <w:p w14:paraId="A9000000">
            <w:pPr>
              <w:ind w:firstLine="142" w:left="0"/>
              <w:jc w:val="both"/>
              <w:rPr>
                <w:rFonts w:ascii="Times New Roman" w:hAnsi="Times New Roman"/>
                <w:sz w:val="20"/>
              </w:rPr>
            </w:pPr>
            <w:r>
              <w:rPr>
                <w:rFonts w:ascii="Times New Roman" w:hAnsi="Times New Roman"/>
                <w:sz w:val="20"/>
              </w:rPr>
              <w:t>Патронов</w:t>
            </w:r>
          </w:p>
        </w:tc>
        <w:tc>
          <w:tcPr>
            <w:tcW w:type="dxa" w:w="3260"/>
          </w:tcPr>
          <w:p w14:paraId="AA000000">
            <w:pPr>
              <w:ind/>
              <w:jc w:val="center"/>
              <w:rPr>
                <w:rFonts w:ascii="Times New Roman" w:hAnsi="Times New Roman"/>
                <w:sz w:val="20"/>
              </w:rPr>
            </w:pPr>
            <w:r>
              <w:rPr>
                <w:rFonts w:ascii="Times New Roman" w:hAnsi="Times New Roman"/>
                <w:sz w:val="20"/>
              </w:rPr>
              <w:t>более 900000</w:t>
            </w:r>
          </w:p>
        </w:tc>
        <w:tc>
          <w:tcPr>
            <w:tcW w:type="dxa" w:w="3509"/>
          </w:tcPr>
          <w:p w14:paraId="AB000000">
            <w:pPr>
              <w:ind/>
              <w:jc w:val="center"/>
              <w:rPr>
                <w:rFonts w:ascii="Times New Roman" w:hAnsi="Times New Roman"/>
                <w:sz w:val="20"/>
              </w:rPr>
            </w:pPr>
            <w:r>
              <w:rPr>
                <w:rFonts w:ascii="Times New Roman" w:hAnsi="Times New Roman"/>
                <w:sz w:val="20"/>
              </w:rPr>
              <w:t>более 400000</w:t>
            </w:r>
          </w:p>
        </w:tc>
      </w:tr>
      <w:tr>
        <w:tc>
          <w:tcPr>
            <w:tcW w:type="dxa" w:w="2802"/>
          </w:tcPr>
          <w:p w14:paraId="AC000000">
            <w:pPr>
              <w:ind w:firstLine="142" w:left="0"/>
              <w:jc w:val="both"/>
              <w:rPr>
                <w:rFonts w:ascii="Times New Roman" w:hAnsi="Times New Roman"/>
                <w:sz w:val="20"/>
              </w:rPr>
            </w:pPr>
            <w:r>
              <w:rPr>
                <w:rFonts w:ascii="Times New Roman" w:hAnsi="Times New Roman"/>
                <w:sz w:val="20"/>
              </w:rPr>
              <w:t>Холодного оружия</w:t>
            </w:r>
          </w:p>
        </w:tc>
        <w:tc>
          <w:tcPr>
            <w:tcW w:type="dxa" w:w="3260"/>
          </w:tcPr>
          <w:p w14:paraId="AD000000">
            <w:pPr>
              <w:ind/>
              <w:jc w:val="center"/>
              <w:rPr>
                <w:rFonts w:ascii="Times New Roman" w:hAnsi="Times New Roman"/>
                <w:sz w:val="20"/>
              </w:rPr>
            </w:pPr>
            <w:r>
              <w:rPr>
                <w:rFonts w:ascii="Times New Roman" w:hAnsi="Times New Roman"/>
                <w:sz w:val="20"/>
              </w:rPr>
              <w:t>7350</w:t>
            </w:r>
          </w:p>
        </w:tc>
        <w:tc>
          <w:tcPr>
            <w:tcW w:type="dxa" w:w="3509"/>
          </w:tcPr>
          <w:p w14:paraId="AE000000">
            <w:pPr>
              <w:ind/>
              <w:jc w:val="center"/>
              <w:rPr>
                <w:rFonts w:ascii="Times New Roman" w:hAnsi="Times New Roman"/>
                <w:sz w:val="20"/>
              </w:rPr>
            </w:pPr>
            <w:r>
              <w:rPr>
                <w:rFonts w:ascii="Times New Roman" w:hAnsi="Times New Roman"/>
                <w:sz w:val="20"/>
              </w:rPr>
              <w:t>9683</w:t>
            </w:r>
          </w:p>
        </w:tc>
      </w:tr>
    </w:tbl>
    <w:p w14:paraId="AF000000">
      <w:pPr>
        <w:spacing w:after="0" w:line="240" w:lineRule="auto"/>
        <w:ind w:firstLine="709" w:left="0"/>
        <w:jc w:val="both"/>
        <w:rPr>
          <w:rFonts w:ascii="Times New Roman" w:hAnsi="Times New Roman"/>
          <w:sz w:val="28"/>
        </w:rPr>
      </w:pPr>
      <w:r>
        <w:rPr>
          <w:rFonts w:ascii="Times New Roman" w:hAnsi="Times New Roman"/>
          <w:sz w:val="28"/>
        </w:rPr>
        <w:t>В 1946 г. больше чем в 1945 г.</w:t>
      </w:r>
      <w:r>
        <w:rPr>
          <w:rFonts w:ascii="Times New Roman" w:hAnsi="Times New Roman"/>
          <w:sz w:val="28"/>
        </w:rPr>
        <w:t xml:space="preserve">было </w:t>
      </w:r>
      <w:r>
        <w:rPr>
          <w:rFonts w:ascii="Times New Roman" w:hAnsi="Times New Roman"/>
          <w:sz w:val="28"/>
        </w:rPr>
        <w:t>изъято револьверов и пистолетов и холод</w:t>
      </w:r>
      <w:r>
        <w:rPr>
          <w:rFonts w:ascii="Times New Roman" w:hAnsi="Times New Roman"/>
          <w:sz w:val="28"/>
        </w:rPr>
        <w:t>ного оружия, что свидетельствовало</w:t>
      </w:r>
      <w:r>
        <w:rPr>
          <w:rFonts w:ascii="Times New Roman" w:hAnsi="Times New Roman"/>
          <w:sz w:val="28"/>
        </w:rPr>
        <w:t xml:space="preserve"> о наличии у преступников и населения значительных запасов оружия.</w:t>
      </w:r>
    </w:p>
    <w:p w14:paraId="B0000000">
      <w:pPr>
        <w:spacing w:after="0" w:line="240" w:lineRule="auto"/>
        <w:ind w:firstLine="709" w:left="0"/>
        <w:jc w:val="both"/>
        <w:rPr>
          <w:rFonts w:ascii="Times New Roman" w:hAnsi="Times New Roman"/>
          <w:sz w:val="28"/>
        </w:rPr>
      </w:pPr>
      <w:r>
        <w:rPr>
          <w:rFonts w:ascii="Times New Roman" w:hAnsi="Times New Roman"/>
          <w:sz w:val="28"/>
        </w:rPr>
        <w:t>В 1946 г. по г</w:t>
      </w:r>
      <w:r>
        <w:rPr>
          <w:rFonts w:ascii="Times New Roman" w:hAnsi="Times New Roman"/>
          <w:sz w:val="28"/>
        </w:rPr>
        <w:t xml:space="preserve">. Москве </w:t>
      </w:r>
      <w:r>
        <w:rPr>
          <w:rFonts w:ascii="Times New Roman" w:hAnsi="Times New Roman"/>
          <w:sz w:val="28"/>
        </w:rPr>
        <w:t xml:space="preserve">было </w:t>
      </w:r>
      <w:r>
        <w:rPr>
          <w:rFonts w:ascii="Times New Roman" w:hAnsi="Times New Roman"/>
          <w:sz w:val="28"/>
        </w:rPr>
        <w:t>зарегистрировано 20</w:t>
      </w:r>
      <w:r>
        <w:rPr>
          <w:rFonts w:ascii="Times New Roman" w:hAnsi="Times New Roman"/>
          <w:sz w:val="28"/>
        </w:rPr>
        <w:t> </w:t>
      </w:r>
      <w:r>
        <w:rPr>
          <w:rFonts w:ascii="Times New Roman" w:hAnsi="Times New Roman"/>
          <w:sz w:val="28"/>
        </w:rPr>
        <w:t>785 преступлений, в том числ</w:t>
      </w:r>
      <w:r>
        <w:rPr>
          <w:rFonts w:ascii="Times New Roman" w:hAnsi="Times New Roman"/>
          <w:sz w:val="28"/>
        </w:rPr>
        <w:t xml:space="preserve">е: </w:t>
      </w:r>
      <w:r>
        <w:rPr>
          <w:rFonts w:ascii="Times New Roman" w:hAnsi="Times New Roman"/>
          <w:sz w:val="28"/>
        </w:rPr>
        <w:t>вооруженных грабе</w:t>
      </w:r>
      <w:r>
        <w:rPr>
          <w:rFonts w:ascii="Times New Roman" w:hAnsi="Times New Roman"/>
          <w:sz w:val="28"/>
        </w:rPr>
        <w:t xml:space="preserve">жей 231 (раскрыто 177 случаев), за которые было арестовано </w:t>
      </w:r>
      <w:r>
        <w:rPr>
          <w:rFonts w:ascii="Times New Roman" w:hAnsi="Times New Roman"/>
          <w:sz w:val="28"/>
        </w:rPr>
        <w:t>1192 человека</w:t>
      </w:r>
      <w:r>
        <w:rPr>
          <w:rFonts w:ascii="Times New Roman" w:hAnsi="Times New Roman"/>
          <w:sz w:val="28"/>
        </w:rPr>
        <w:t>.</w:t>
      </w:r>
      <w:r>
        <w:rPr>
          <w:rFonts w:ascii="Times New Roman" w:hAnsi="Times New Roman"/>
          <w:sz w:val="28"/>
        </w:rPr>
        <w:t xml:space="preserve"> </w:t>
      </w:r>
      <w:r>
        <w:rPr>
          <w:rFonts w:ascii="Times New Roman" w:hAnsi="Times New Roman"/>
          <w:sz w:val="28"/>
        </w:rPr>
        <w:t>При проведении арестов уголовно-преступного элемента, а также у лиц и учреждений, не имевших разрешения на право хранения оружия</w:t>
      </w:r>
      <w:r>
        <w:rPr>
          <w:rFonts w:ascii="Times New Roman" w:hAnsi="Times New Roman"/>
          <w:sz w:val="28"/>
        </w:rPr>
        <w:t>,</w:t>
      </w:r>
      <w:r>
        <w:rPr>
          <w:rFonts w:ascii="Times New Roman" w:hAnsi="Times New Roman"/>
          <w:sz w:val="28"/>
        </w:rPr>
        <w:t xml:space="preserve"> было изъято 5</w:t>
      </w:r>
      <w:r>
        <w:rPr>
          <w:rFonts w:ascii="Times New Roman" w:hAnsi="Times New Roman"/>
          <w:sz w:val="28"/>
        </w:rPr>
        <w:t> </w:t>
      </w:r>
      <w:r>
        <w:rPr>
          <w:rFonts w:ascii="Times New Roman" w:hAnsi="Times New Roman"/>
          <w:sz w:val="28"/>
        </w:rPr>
        <w:t>655 револьверов и пистолетов, 1</w:t>
      </w:r>
      <w:r>
        <w:rPr>
          <w:rFonts w:ascii="Times New Roman" w:hAnsi="Times New Roman"/>
          <w:sz w:val="28"/>
        </w:rPr>
        <w:t>198 единиц холодного оружия и свыше 200</w:t>
      </w:r>
      <w:r>
        <w:rPr>
          <w:rFonts w:ascii="Times New Roman" w:hAnsi="Times New Roman"/>
          <w:sz w:val="28"/>
        </w:rPr>
        <w:t> </w:t>
      </w:r>
      <w:r>
        <w:rPr>
          <w:rFonts w:ascii="Times New Roman" w:hAnsi="Times New Roman"/>
          <w:sz w:val="28"/>
        </w:rPr>
        <w:t>000 боевых патронов.</w:t>
      </w:r>
    </w:p>
    <w:p w14:paraId="B1000000">
      <w:pPr>
        <w:spacing w:after="0" w:line="240" w:lineRule="auto"/>
        <w:ind w:firstLine="709" w:left="0"/>
        <w:jc w:val="both"/>
        <w:rPr>
          <w:rFonts w:ascii="Times New Roman" w:hAnsi="Times New Roman"/>
          <w:sz w:val="28"/>
        </w:rPr>
      </w:pPr>
      <w:r>
        <w:rPr>
          <w:rFonts w:ascii="Times New Roman" w:hAnsi="Times New Roman"/>
          <w:sz w:val="28"/>
        </w:rPr>
        <w:t>П</w:t>
      </w:r>
      <w:r>
        <w:rPr>
          <w:rFonts w:ascii="Times New Roman" w:hAnsi="Times New Roman"/>
          <w:sz w:val="28"/>
        </w:rPr>
        <w:t xml:space="preserve">реступники при задержании </w:t>
      </w:r>
      <w:r>
        <w:rPr>
          <w:rFonts w:ascii="Times New Roman" w:hAnsi="Times New Roman"/>
          <w:sz w:val="28"/>
        </w:rPr>
        <w:t>стали чаще оказывать</w:t>
      </w:r>
      <w:r>
        <w:rPr>
          <w:rFonts w:ascii="Times New Roman" w:hAnsi="Times New Roman"/>
          <w:sz w:val="28"/>
        </w:rPr>
        <w:t xml:space="preserve"> сотрудникам милиции вооруженное сопротивление.</w:t>
      </w:r>
      <w:r>
        <w:rPr>
          <w:rFonts w:ascii="Times New Roman" w:hAnsi="Times New Roman"/>
          <w:sz w:val="28"/>
        </w:rPr>
        <w:t xml:space="preserve"> Это было</w:t>
      </w:r>
      <w:r>
        <w:rPr>
          <w:rFonts w:ascii="Times New Roman" w:hAnsi="Times New Roman"/>
          <w:sz w:val="28"/>
        </w:rPr>
        <w:t xml:space="preserve"> также</w:t>
      </w:r>
      <w:r>
        <w:rPr>
          <w:rFonts w:ascii="Times New Roman" w:hAnsi="Times New Roman"/>
          <w:sz w:val="28"/>
        </w:rPr>
        <w:t xml:space="preserve"> связано и с </w:t>
      </w:r>
      <w:r>
        <w:rPr>
          <w:rFonts w:ascii="Times New Roman" w:hAnsi="Times New Roman"/>
          <w:sz w:val="28"/>
        </w:rPr>
        <w:t xml:space="preserve">тем, что на свободу по амнистии от 7 июля 1945 г. в честь Победы в Великой Отечественной войны, вышло большое количество лиц, в </w:t>
      </w:r>
      <w:r>
        <w:rPr>
          <w:rFonts w:ascii="Times New Roman" w:hAnsi="Times New Roman"/>
          <w:sz w:val="28"/>
        </w:rPr>
        <w:t>прошлом судившимися за уголовные преступления</w:t>
      </w:r>
      <w:r>
        <w:rPr>
          <w:rFonts w:ascii="Times New Roman" w:hAnsi="Times New Roman"/>
          <w:sz w:val="28"/>
        </w:rPr>
        <w:t>.</w:t>
      </w:r>
    </w:p>
    <w:p w14:paraId="B2000000">
      <w:pPr>
        <w:spacing w:after="0" w:line="240" w:lineRule="auto"/>
        <w:ind w:firstLine="709" w:left="0"/>
        <w:jc w:val="both"/>
        <w:rPr>
          <w:rFonts w:ascii="Times New Roman" w:hAnsi="Times New Roman"/>
          <w:sz w:val="28"/>
        </w:rPr>
      </w:pPr>
      <w:r>
        <w:rPr>
          <w:rFonts w:ascii="Times New Roman" w:hAnsi="Times New Roman"/>
          <w:sz w:val="28"/>
        </w:rPr>
        <w:t>Руководство МВД СССР разработало ряд мер по предотвращению преступлений, связанных с незаконным ношением и использованием оружия.</w:t>
      </w:r>
    </w:p>
    <w:p w14:paraId="B3000000">
      <w:pPr>
        <w:spacing w:after="0" w:line="240" w:lineRule="auto"/>
        <w:ind w:firstLine="709" w:left="0"/>
        <w:jc w:val="both"/>
        <w:rPr>
          <w:rFonts w:ascii="Times New Roman" w:hAnsi="Times New Roman"/>
          <w:sz w:val="28"/>
        </w:rPr>
      </w:pPr>
      <w:r>
        <w:rPr>
          <w:rFonts w:ascii="Times New Roman" w:hAnsi="Times New Roman"/>
          <w:sz w:val="28"/>
        </w:rPr>
        <w:t>В д</w:t>
      </w:r>
      <w:r>
        <w:rPr>
          <w:rFonts w:ascii="Times New Roman" w:hAnsi="Times New Roman"/>
          <w:sz w:val="28"/>
        </w:rPr>
        <w:t>и</w:t>
      </w:r>
      <w:r>
        <w:rPr>
          <w:rFonts w:ascii="Times New Roman" w:hAnsi="Times New Roman"/>
          <w:sz w:val="28"/>
        </w:rPr>
        <w:t>рективе</w:t>
      </w:r>
      <w:r>
        <w:rPr>
          <w:rFonts w:ascii="Times New Roman" w:hAnsi="Times New Roman"/>
          <w:sz w:val="28"/>
        </w:rPr>
        <w:t xml:space="preserve"> МВД СССР № 109 от 27 апреля 1946 г. </w:t>
      </w:r>
      <w:r>
        <w:rPr>
          <w:rFonts w:ascii="Times New Roman" w:hAnsi="Times New Roman"/>
          <w:sz w:val="28"/>
        </w:rPr>
        <w:t>с «</w:t>
      </w:r>
      <w:r>
        <w:rPr>
          <w:rFonts w:ascii="Times New Roman" w:hAnsi="Times New Roman"/>
          <w:sz w:val="28"/>
        </w:rPr>
        <w:t>Обзор</w:t>
      </w:r>
      <w:r>
        <w:rPr>
          <w:rFonts w:ascii="Times New Roman" w:hAnsi="Times New Roman"/>
          <w:sz w:val="28"/>
        </w:rPr>
        <w:t>ом</w:t>
      </w:r>
      <w:r>
        <w:rPr>
          <w:rFonts w:ascii="Times New Roman" w:hAnsi="Times New Roman"/>
          <w:sz w:val="28"/>
        </w:rPr>
        <w:t xml:space="preserve"> фактов неумелого проведения операций по задержанию преступников, повлекших за собой </w:t>
      </w:r>
      <w:r>
        <w:rPr>
          <w:rFonts w:ascii="Times New Roman" w:hAnsi="Times New Roman"/>
          <w:sz w:val="28"/>
        </w:rPr>
        <w:t xml:space="preserve">потери в личном составе милиции», предлагалось </w:t>
      </w:r>
      <w:r>
        <w:rPr>
          <w:rFonts w:ascii="Times New Roman" w:hAnsi="Times New Roman"/>
          <w:sz w:val="28"/>
        </w:rPr>
        <w:t xml:space="preserve">министрам внутренних дел республик, начальникам управлений МВД по краям и областям </w:t>
      </w:r>
      <w:r>
        <w:rPr>
          <w:rFonts w:ascii="Times New Roman" w:hAnsi="Times New Roman"/>
          <w:sz w:val="28"/>
        </w:rPr>
        <w:t>п</w:t>
      </w:r>
      <w:r>
        <w:rPr>
          <w:rFonts w:ascii="Times New Roman" w:hAnsi="Times New Roman"/>
          <w:sz w:val="28"/>
        </w:rPr>
        <w:t>ри проведении задержания участников</w:t>
      </w:r>
      <w:r>
        <w:rPr>
          <w:rFonts w:ascii="Times New Roman" w:hAnsi="Times New Roman"/>
          <w:sz w:val="28"/>
        </w:rPr>
        <w:t xml:space="preserve"> преступных группировок, а также вооруженных преступников-одиночек руководителями </w:t>
      </w:r>
      <w:r>
        <w:rPr>
          <w:rFonts w:ascii="Times New Roman" w:hAnsi="Times New Roman"/>
          <w:sz w:val="28"/>
        </w:rPr>
        <w:t>операций</w:t>
      </w:r>
      <w:r>
        <w:rPr>
          <w:rFonts w:ascii="Times New Roman" w:hAnsi="Times New Roman"/>
          <w:sz w:val="28"/>
        </w:rPr>
        <w:t xml:space="preserve">, как правило, назначать опытных оперативных работников.Операции </w:t>
      </w:r>
      <w:r>
        <w:rPr>
          <w:rFonts w:ascii="Times New Roman" w:hAnsi="Times New Roman"/>
          <w:sz w:val="28"/>
        </w:rPr>
        <w:t xml:space="preserve">следовало </w:t>
      </w:r>
      <w:r>
        <w:rPr>
          <w:rFonts w:ascii="Times New Roman" w:hAnsi="Times New Roman"/>
          <w:sz w:val="28"/>
        </w:rPr>
        <w:t>проводить после предварительной агентурной подготовки и по тщательно разработанным планам, построенным на основании данных о численности и персональном составе преступников, их вооружении и способности к сопротивлению, особенностей места их пребывания и путей передвижения</w:t>
      </w:r>
      <w:r>
        <w:rPr>
          <w:rFonts w:ascii="Times New Roman" w:hAnsi="Times New Roman"/>
          <w:sz w:val="28"/>
        </w:rPr>
        <w:t>.</w:t>
      </w:r>
    </w:p>
    <w:p w14:paraId="B4000000">
      <w:pPr>
        <w:spacing w:after="0" w:line="240" w:lineRule="auto"/>
        <w:ind w:firstLine="709" w:left="0"/>
        <w:jc w:val="both"/>
        <w:rPr>
          <w:rFonts w:ascii="Times New Roman" w:hAnsi="Times New Roman"/>
          <w:sz w:val="28"/>
        </w:rPr>
      </w:pPr>
      <w:r>
        <w:rPr>
          <w:rFonts w:ascii="Times New Roman" w:hAnsi="Times New Roman"/>
          <w:sz w:val="28"/>
        </w:rPr>
        <w:t xml:space="preserve">Была усилена работа вспомогательных сил милиции: </w:t>
      </w:r>
      <w:r>
        <w:rPr>
          <w:rFonts w:ascii="Times New Roman" w:hAnsi="Times New Roman"/>
          <w:sz w:val="28"/>
        </w:rPr>
        <w:t>бригад</w:t>
      </w:r>
      <w:r>
        <w:rPr>
          <w:rFonts w:ascii="Times New Roman" w:hAnsi="Times New Roman"/>
          <w:sz w:val="28"/>
        </w:rPr>
        <w:t xml:space="preserve"> содействия милиции (бригадмил), </w:t>
      </w:r>
      <w:r>
        <w:rPr>
          <w:rFonts w:ascii="Times New Roman" w:hAnsi="Times New Roman"/>
          <w:sz w:val="28"/>
        </w:rPr>
        <w:t>групп охраны общественного порядка</w:t>
      </w:r>
      <w:r>
        <w:rPr>
          <w:rFonts w:ascii="Times New Roman" w:hAnsi="Times New Roman"/>
          <w:sz w:val="28"/>
        </w:rPr>
        <w:t>, доверенных лиц и т.д.</w:t>
      </w:r>
    </w:p>
    <w:p w14:paraId="B5000000">
      <w:pPr>
        <w:spacing w:after="0" w:line="240" w:lineRule="auto"/>
        <w:ind w:firstLine="709" w:left="0"/>
        <w:jc w:val="both"/>
        <w:rPr>
          <w:rFonts w:ascii="Times New Roman" w:hAnsi="Times New Roman"/>
          <w:sz w:val="28"/>
        </w:rPr>
      </w:pPr>
      <w:r>
        <w:rPr>
          <w:rFonts w:ascii="Times New Roman" w:hAnsi="Times New Roman"/>
          <w:sz w:val="28"/>
        </w:rPr>
        <w:t xml:space="preserve">В </w:t>
      </w:r>
      <w:r>
        <w:rPr>
          <w:rFonts w:ascii="Times New Roman" w:hAnsi="Times New Roman"/>
          <w:sz w:val="28"/>
        </w:rPr>
        <w:t>сельских районах</w:t>
      </w:r>
      <w:r>
        <w:rPr>
          <w:rFonts w:ascii="Times New Roman" w:hAnsi="Times New Roman"/>
          <w:sz w:val="28"/>
        </w:rPr>
        <w:t>, неблагополучных по преступности, члены групп охраны общественного порядка</w:t>
      </w:r>
      <w:r>
        <w:rPr>
          <w:rFonts w:ascii="Times New Roman" w:hAnsi="Times New Roman"/>
          <w:sz w:val="28"/>
        </w:rPr>
        <w:t>, которые оказывали содействие участковым,</w:t>
      </w:r>
      <w:r>
        <w:rPr>
          <w:rFonts w:ascii="Times New Roman" w:hAnsi="Times New Roman"/>
          <w:sz w:val="28"/>
        </w:rPr>
        <w:t>стали вооружа</w:t>
      </w:r>
      <w:r>
        <w:rPr>
          <w:rFonts w:ascii="Times New Roman" w:hAnsi="Times New Roman"/>
          <w:sz w:val="28"/>
        </w:rPr>
        <w:t>т</w:t>
      </w:r>
      <w:r>
        <w:rPr>
          <w:rFonts w:ascii="Times New Roman" w:hAnsi="Times New Roman"/>
          <w:sz w:val="28"/>
        </w:rPr>
        <w:t>ь</w:t>
      </w:r>
      <w:r>
        <w:rPr>
          <w:rFonts w:ascii="Times New Roman" w:hAnsi="Times New Roman"/>
          <w:sz w:val="28"/>
        </w:rPr>
        <w:t xml:space="preserve">ся на время дежурств гладкоствольным оружием. </w:t>
      </w:r>
      <w:r>
        <w:rPr>
          <w:rFonts w:ascii="Times New Roman" w:hAnsi="Times New Roman"/>
          <w:sz w:val="28"/>
        </w:rPr>
        <w:t xml:space="preserve">Им предоставлялось право </w:t>
      </w:r>
      <w:r>
        <w:rPr>
          <w:rFonts w:ascii="Times New Roman" w:hAnsi="Times New Roman"/>
          <w:sz w:val="28"/>
        </w:rPr>
        <w:t>производить осмотр верхней одежды, карманов и вещей у всех задержанных и отбирать обнаруженное оружие, боеприпасы или другие предметы, могущие служить средством нападения.</w:t>
      </w:r>
      <w:r>
        <w:rPr>
          <w:rFonts w:ascii="Times New Roman" w:hAnsi="Times New Roman"/>
          <w:sz w:val="28"/>
        </w:rPr>
        <w:t xml:space="preserve"> </w:t>
      </w:r>
      <w:r>
        <w:rPr>
          <w:rFonts w:ascii="Times New Roman" w:hAnsi="Times New Roman"/>
          <w:sz w:val="28"/>
        </w:rPr>
        <w:t xml:space="preserve">К </w:t>
      </w:r>
      <w:r>
        <w:rPr>
          <w:rFonts w:ascii="Times New Roman" w:hAnsi="Times New Roman"/>
          <w:sz w:val="28"/>
        </w:rPr>
        <w:t xml:space="preserve">охране сел в </w:t>
      </w:r>
      <w:r>
        <w:rPr>
          <w:rFonts w:ascii="Times New Roman" w:hAnsi="Times New Roman"/>
          <w:sz w:val="28"/>
        </w:rPr>
        <w:t>порядке очередности стало привлекаться</w:t>
      </w:r>
      <w:r>
        <w:rPr>
          <w:rFonts w:ascii="Times New Roman" w:hAnsi="Times New Roman"/>
          <w:sz w:val="28"/>
        </w:rPr>
        <w:t xml:space="preserve"> на</w:t>
      </w:r>
      <w:r>
        <w:rPr>
          <w:rFonts w:ascii="Times New Roman" w:hAnsi="Times New Roman"/>
          <w:sz w:val="28"/>
        </w:rPr>
        <w:t xml:space="preserve">селение и сельские исполнители. </w:t>
      </w:r>
    </w:p>
    <w:p w14:paraId="B6000000">
      <w:pPr>
        <w:spacing w:after="0" w:line="240" w:lineRule="auto"/>
        <w:ind w:firstLine="709" w:left="0"/>
        <w:jc w:val="both"/>
        <w:rPr>
          <w:rFonts w:ascii="Times New Roman" w:hAnsi="Times New Roman"/>
          <w:sz w:val="28"/>
        </w:rPr>
      </w:pPr>
      <w:r>
        <w:rPr>
          <w:rFonts w:ascii="Times New Roman" w:hAnsi="Times New Roman"/>
          <w:sz w:val="28"/>
        </w:rPr>
        <w:t xml:space="preserve">В городах помощь сотрудникам милиции оказывали члены </w:t>
      </w:r>
      <w:r>
        <w:rPr>
          <w:rFonts w:ascii="Times New Roman" w:hAnsi="Times New Roman"/>
          <w:sz w:val="28"/>
        </w:rPr>
        <w:t>бригад содействия милиции</w:t>
      </w:r>
      <w:r>
        <w:rPr>
          <w:rFonts w:ascii="Times New Roman" w:hAnsi="Times New Roman"/>
          <w:sz w:val="28"/>
        </w:rPr>
        <w:t xml:space="preserve">. </w:t>
      </w:r>
      <w:r>
        <w:rPr>
          <w:rFonts w:ascii="Times New Roman" w:hAnsi="Times New Roman"/>
          <w:sz w:val="28"/>
        </w:rPr>
        <w:t>Число членов</w:t>
      </w:r>
      <w:r>
        <w:rPr>
          <w:rFonts w:ascii="Times New Roman" w:hAnsi="Times New Roman"/>
          <w:sz w:val="28"/>
        </w:rPr>
        <w:t xml:space="preserve"> бригадмил</w:t>
      </w:r>
      <w:r>
        <w:rPr>
          <w:rFonts w:ascii="Times New Roman" w:hAnsi="Times New Roman"/>
          <w:sz w:val="28"/>
        </w:rPr>
        <w:t xml:space="preserve"> городах СССР было </w:t>
      </w:r>
      <w:r>
        <w:rPr>
          <w:rFonts w:ascii="Times New Roman" w:hAnsi="Times New Roman"/>
          <w:sz w:val="28"/>
        </w:rPr>
        <w:t xml:space="preserve">увеличено </w:t>
      </w:r>
      <w:r>
        <w:rPr>
          <w:rFonts w:ascii="Times New Roman" w:hAnsi="Times New Roman"/>
          <w:sz w:val="28"/>
        </w:rPr>
        <w:t>с 95</w:t>
      </w:r>
      <w:r>
        <w:rPr>
          <w:rFonts w:ascii="Times New Roman" w:hAnsi="Times New Roman"/>
          <w:sz w:val="28"/>
        </w:rPr>
        <w:t> </w:t>
      </w:r>
      <w:r>
        <w:rPr>
          <w:rFonts w:ascii="Times New Roman" w:hAnsi="Times New Roman"/>
          <w:sz w:val="28"/>
        </w:rPr>
        <w:t>391 чел, в 1945 г.</w:t>
      </w:r>
      <w:r>
        <w:rPr>
          <w:rFonts w:ascii="Times New Roman" w:hAnsi="Times New Roman"/>
          <w:sz w:val="28"/>
        </w:rPr>
        <w:t xml:space="preserve"> до 523</w:t>
      </w:r>
      <w:r>
        <w:rPr>
          <w:rFonts w:ascii="Times New Roman" w:hAnsi="Times New Roman"/>
          <w:sz w:val="28"/>
        </w:rPr>
        <w:t> </w:t>
      </w:r>
      <w:r>
        <w:rPr>
          <w:rFonts w:ascii="Times New Roman" w:hAnsi="Times New Roman"/>
          <w:sz w:val="28"/>
        </w:rPr>
        <w:t>263 человек</w:t>
      </w:r>
      <w:r>
        <w:rPr>
          <w:rFonts w:ascii="Times New Roman" w:hAnsi="Times New Roman"/>
          <w:sz w:val="28"/>
        </w:rPr>
        <w:t xml:space="preserve"> в 1946 г</w:t>
      </w:r>
      <w:r>
        <w:rPr>
          <w:rFonts w:ascii="Times New Roman" w:hAnsi="Times New Roman"/>
          <w:sz w:val="28"/>
        </w:rPr>
        <w:t>.</w:t>
      </w:r>
      <w:r>
        <w:rPr>
          <w:rFonts w:ascii="Times New Roman" w:hAnsi="Times New Roman"/>
          <w:sz w:val="28"/>
        </w:rPr>
        <w:t xml:space="preserve"> </w:t>
      </w:r>
      <w:r>
        <w:rPr>
          <w:rFonts w:ascii="Times New Roman" w:hAnsi="Times New Roman"/>
          <w:sz w:val="28"/>
        </w:rPr>
        <w:t xml:space="preserve">Оружие на </w:t>
      </w:r>
      <w:r>
        <w:rPr>
          <w:rFonts w:ascii="Times New Roman" w:hAnsi="Times New Roman"/>
          <w:sz w:val="28"/>
        </w:rPr>
        <w:t>дежурства</w:t>
      </w:r>
      <w:r>
        <w:rPr>
          <w:rFonts w:ascii="Times New Roman" w:hAnsi="Times New Roman"/>
          <w:sz w:val="28"/>
        </w:rPr>
        <w:t xml:space="preserve"> им не выдавалось.</w:t>
      </w:r>
    </w:p>
    <w:p w14:paraId="B7000000">
      <w:pPr>
        <w:spacing w:after="0" w:line="240" w:lineRule="auto"/>
        <w:ind w:firstLine="709" w:left="0"/>
        <w:jc w:val="both"/>
        <w:rPr>
          <w:rFonts w:ascii="Times New Roman" w:hAnsi="Times New Roman"/>
          <w:sz w:val="28"/>
        </w:rPr>
      </w:pPr>
      <w:r>
        <w:rPr>
          <w:rFonts w:ascii="Times New Roman" w:hAnsi="Times New Roman"/>
          <w:sz w:val="28"/>
        </w:rPr>
        <w:t>В западных областях</w:t>
      </w:r>
      <w:r>
        <w:rPr>
          <w:rFonts w:ascii="Times New Roman" w:hAnsi="Times New Roman"/>
          <w:sz w:val="28"/>
        </w:rPr>
        <w:t xml:space="preserve"> УССР</w:t>
      </w:r>
      <w:r>
        <w:rPr>
          <w:rFonts w:ascii="Times New Roman" w:hAnsi="Times New Roman"/>
          <w:sz w:val="28"/>
        </w:rPr>
        <w:t xml:space="preserve">, где была неблагополучная ситуация с бандитизмом, </w:t>
      </w:r>
      <w:r>
        <w:rPr>
          <w:rFonts w:ascii="Times New Roman" w:hAnsi="Times New Roman"/>
          <w:sz w:val="28"/>
        </w:rPr>
        <w:t xml:space="preserve"> органами милиции при помощи партийно-советских органов </w:t>
      </w:r>
      <w:r>
        <w:rPr>
          <w:rFonts w:ascii="Times New Roman" w:hAnsi="Times New Roman"/>
          <w:sz w:val="28"/>
        </w:rPr>
        <w:t xml:space="preserve">создавались </w:t>
      </w:r>
      <w:r>
        <w:rPr>
          <w:rFonts w:ascii="Times New Roman" w:hAnsi="Times New Roman"/>
          <w:sz w:val="28"/>
        </w:rPr>
        <w:t>групп</w:t>
      </w:r>
      <w:r>
        <w:rPr>
          <w:rFonts w:ascii="Times New Roman" w:hAnsi="Times New Roman"/>
          <w:sz w:val="28"/>
        </w:rPr>
        <w:t>ы</w:t>
      </w:r>
      <w:r>
        <w:rPr>
          <w:rFonts w:ascii="Times New Roman" w:hAnsi="Times New Roman"/>
          <w:sz w:val="28"/>
        </w:rPr>
        <w:t xml:space="preserve"> самоохраны</w:t>
      </w:r>
      <w:r>
        <w:rPr>
          <w:rFonts w:ascii="Times New Roman" w:hAnsi="Times New Roman"/>
          <w:sz w:val="28"/>
        </w:rPr>
        <w:t xml:space="preserve"> из партхозактива</w:t>
      </w:r>
      <w:r>
        <w:rPr>
          <w:rFonts w:ascii="Times New Roman" w:hAnsi="Times New Roman"/>
          <w:sz w:val="28"/>
        </w:rPr>
        <w:t>, которые</w:t>
      </w:r>
      <w:r>
        <w:rPr>
          <w:rFonts w:ascii="Times New Roman" w:hAnsi="Times New Roman"/>
          <w:sz w:val="28"/>
        </w:rPr>
        <w:t xml:space="preserve"> </w:t>
      </w:r>
      <w:r>
        <w:rPr>
          <w:rFonts w:ascii="Times New Roman" w:hAnsi="Times New Roman"/>
          <w:sz w:val="28"/>
        </w:rPr>
        <w:t>вооружались</w:t>
      </w:r>
      <w:r>
        <w:rPr>
          <w:rFonts w:ascii="Times New Roman" w:hAnsi="Times New Roman"/>
          <w:sz w:val="28"/>
        </w:rPr>
        <w:t xml:space="preserve"> трофейным и гладкоствольным оружием</w:t>
      </w:r>
      <w:r>
        <w:rPr>
          <w:rFonts w:ascii="Times New Roman" w:hAnsi="Times New Roman"/>
          <w:sz w:val="28"/>
        </w:rPr>
        <w:t>.</w:t>
      </w:r>
      <w:r>
        <w:rPr>
          <w:rFonts w:ascii="Times New Roman" w:hAnsi="Times New Roman"/>
          <w:sz w:val="28"/>
        </w:rPr>
        <w:t xml:space="preserve"> </w:t>
      </w:r>
      <w:r>
        <w:rPr>
          <w:rFonts w:ascii="Times New Roman" w:hAnsi="Times New Roman"/>
          <w:sz w:val="28"/>
        </w:rPr>
        <w:t xml:space="preserve">По состоянию на 1 </w:t>
      </w:r>
      <w:r>
        <w:rPr>
          <w:rFonts w:ascii="Times New Roman" w:hAnsi="Times New Roman"/>
          <w:sz w:val="28"/>
        </w:rPr>
        <w:t xml:space="preserve">января 1948 г. в 1057 колхозах было </w:t>
      </w:r>
      <w:r>
        <w:rPr>
          <w:rFonts w:ascii="Times New Roman" w:hAnsi="Times New Roman"/>
          <w:sz w:val="28"/>
        </w:rPr>
        <w:t>организовано 947</w:t>
      </w:r>
      <w:r>
        <w:rPr>
          <w:rFonts w:ascii="Times New Roman" w:hAnsi="Times New Roman"/>
          <w:sz w:val="28"/>
        </w:rPr>
        <w:t xml:space="preserve"> групп</w:t>
      </w:r>
      <w:r>
        <w:rPr>
          <w:rFonts w:ascii="Times New Roman" w:hAnsi="Times New Roman"/>
          <w:sz w:val="28"/>
        </w:rPr>
        <w:t xml:space="preserve"> с количеством 83</w:t>
      </w:r>
      <w:r>
        <w:rPr>
          <w:rFonts w:ascii="Times New Roman" w:hAnsi="Times New Roman"/>
          <w:sz w:val="28"/>
        </w:rPr>
        <w:t>81 членов</w:t>
      </w:r>
      <w:r>
        <w:rPr>
          <w:rFonts w:ascii="Times New Roman" w:hAnsi="Times New Roman"/>
          <w:sz w:val="28"/>
        </w:rPr>
        <w:t>.</w:t>
      </w:r>
    </w:p>
    <w:p w14:paraId="B8000000">
      <w:pPr>
        <w:spacing w:after="0" w:line="240" w:lineRule="auto"/>
        <w:ind w:firstLine="709" w:left="0"/>
        <w:jc w:val="both"/>
        <w:rPr>
          <w:rFonts w:ascii="Times New Roman" w:hAnsi="Times New Roman"/>
          <w:sz w:val="28"/>
        </w:rPr>
      </w:pPr>
      <w:r>
        <w:rPr>
          <w:rFonts w:ascii="Times New Roman" w:hAnsi="Times New Roman"/>
          <w:sz w:val="28"/>
        </w:rPr>
        <w:t>В этот же период о</w:t>
      </w:r>
      <w:r>
        <w:rPr>
          <w:rFonts w:ascii="Times New Roman" w:hAnsi="Times New Roman"/>
          <w:sz w:val="28"/>
        </w:rPr>
        <w:t xml:space="preserve">сновное внимание доверенных лиц </w:t>
      </w:r>
      <w:r>
        <w:rPr>
          <w:rFonts w:ascii="Times New Roman" w:hAnsi="Times New Roman"/>
          <w:sz w:val="28"/>
        </w:rPr>
        <w:t>участковых уполномоченных было</w:t>
      </w:r>
      <w:r>
        <w:rPr>
          <w:rFonts w:ascii="Times New Roman" w:hAnsi="Times New Roman"/>
          <w:sz w:val="28"/>
        </w:rPr>
        <w:t xml:space="preserve"> направлено на выявление среди местных жителей лиц, ведущих подозрительный образ жизни, незаконно хранящих оружие, а также вновь прибывающих в села</w:t>
      </w:r>
      <w:r>
        <w:rPr>
          <w:rFonts w:ascii="Times New Roman" w:hAnsi="Times New Roman"/>
          <w:sz w:val="28"/>
        </w:rPr>
        <w:t>.</w:t>
      </w:r>
      <w:r>
        <w:rPr>
          <w:rFonts w:ascii="Times New Roman" w:hAnsi="Times New Roman"/>
          <w:sz w:val="28"/>
        </w:rPr>
        <w:t xml:space="preserve"> Особо </w:t>
      </w:r>
      <w:r>
        <w:rPr>
          <w:rFonts w:ascii="Times New Roman" w:hAnsi="Times New Roman"/>
          <w:sz w:val="28"/>
        </w:rPr>
        <w:t>были сориентированы осведомители</w:t>
      </w:r>
      <w:r>
        <w:rPr>
          <w:rFonts w:ascii="Times New Roman" w:hAnsi="Times New Roman"/>
          <w:sz w:val="28"/>
        </w:rPr>
        <w:t xml:space="preserve"> на выявление нелегально хранимого оружия.</w:t>
      </w:r>
    </w:p>
    <w:p w14:paraId="B9000000">
      <w:pPr>
        <w:spacing w:after="0" w:line="240" w:lineRule="auto"/>
        <w:ind w:firstLine="709" w:left="0"/>
        <w:jc w:val="both"/>
        <w:rPr>
          <w:rFonts w:ascii="Times New Roman" w:hAnsi="Times New Roman"/>
          <w:sz w:val="28"/>
        </w:rPr>
      </w:pPr>
      <w:r>
        <w:rPr>
          <w:rFonts w:ascii="Times New Roman" w:hAnsi="Times New Roman"/>
          <w:sz w:val="28"/>
        </w:rPr>
        <w:t>Был у</w:t>
      </w:r>
      <w:r>
        <w:rPr>
          <w:rFonts w:ascii="Times New Roman" w:hAnsi="Times New Roman"/>
          <w:sz w:val="28"/>
        </w:rPr>
        <w:t>становлен систематический контроль за обеспечением руководителями совхозов, колхозов потребсоюзов и друг</w:t>
      </w:r>
      <w:r>
        <w:rPr>
          <w:rFonts w:ascii="Times New Roman" w:hAnsi="Times New Roman"/>
          <w:sz w:val="28"/>
        </w:rPr>
        <w:t>их организаций сторожевой охраной</w:t>
      </w:r>
      <w:r>
        <w:rPr>
          <w:rFonts w:ascii="Times New Roman" w:hAnsi="Times New Roman"/>
          <w:sz w:val="28"/>
        </w:rPr>
        <w:t xml:space="preserve"> складов, баз, амбаров, магазинов, скотных дворов и вооружения сторожей г</w:t>
      </w:r>
      <w:r>
        <w:rPr>
          <w:rFonts w:ascii="Times New Roman" w:hAnsi="Times New Roman"/>
          <w:sz w:val="28"/>
        </w:rPr>
        <w:t xml:space="preserve">ладкоствольным оружием. </w:t>
      </w:r>
      <w:r>
        <w:rPr>
          <w:rFonts w:ascii="Times New Roman" w:hAnsi="Times New Roman"/>
          <w:sz w:val="28"/>
        </w:rPr>
        <w:t>МВД СССР требовало</w:t>
      </w:r>
      <w:r>
        <w:rPr>
          <w:rFonts w:ascii="Times New Roman" w:hAnsi="Times New Roman"/>
          <w:sz w:val="28"/>
        </w:rPr>
        <w:t>, чтобы все сторожа были вооружены гладкоствольным оружием и обеспечены свистками.</w:t>
      </w:r>
      <w:r>
        <w:rPr>
          <w:rFonts w:ascii="Times New Roman" w:hAnsi="Times New Roman"/>
          <w:sz w:val="28"/>
        </w:rPr>
        <w:t xml:space="preserve"> </w:t>
      </w:r>
      <w:r>
        <w:rPr>
          <w:rFonts w:ascii="Times New Roman" w:hAnsi="Times New Roman"/>
          <w:sz w:val="28"/>
        </w:rPr>
        <w:t>Приняты меры к усилению паспортного режима в сельской местности и выявлению лиц, незаконно хранящих оружие</w:t>
      </w:r>
      <w:r>
        <w:rPr>
          <w:rFonts w:ascii="Times New Roman" w:hAnsi="Times New Roman"/>
          <w:sz w:val="28"/>
        </w:rPr>
        <w:t>.</w:t>
      </w:r>
    </w:p>
    <w:p w14:paraId="BA000000">
      <w:pPr>
        <w:spacing w:after="0" w:line="240" w:lineRule="auto"/>
        <w:ind w:firstLine="709" w:left="0"/>
        <w:jc w:val="both"/>
        <w:rPr>
          <w:rFonts w:ascii="Times New Roman" w:hAnsi="Times New Roman"/>
          <w:sz w:val="28"/>
        </w:rPr>
      </w:pPr>
      <w:r>
        <w:rPr>
          <w:rFonts w:ascii="Times New Roman" w:hAnsi="Times New Roman"/>
          <w:sz w:val="28"/>
        </w:rPr>
        <w:t xml:space="preserve">В </w:t>
      </w:r>
      <w:r>
        <w:rPr>
          <w:rFonts w:ascii="Times New Roman" w:hAnsi="Times New Roman"/>
          <w:sz w:val="28"/>
        </w:rPr>
        <w:t>военизированной охран</w:t>
      </w:r>
      <w:r>
        <w:rPr>
          <w:rFonts w:ascii="Times New Roman" w:hAnsi="Times New Roman"/>
          <w:sz w:val="28"/>
        </w:rPr>
        <w:t>е исправительно-трудовых лагерей и колоний</w:t>
      </w:r>
      <w:r>
        <w:rPr>
          <w:rFonts w:ascii="Times New Roman" w:hAnsi="Times New Roman"/>
          <w:sz w:val="28"/>
        </w:rPr>
        <w:t xml:space="preserve"> МВД</w:t>
      </w:r>
      <w:r>
        <w:rPr>
          <w:rFonts w:ascii="Times New Roman" w:hAnsi="Times New Roman"/>
          <w:sz w:val="28"/>
        </w:rPr>
        <w:t xml:space="preserve"> </w:t>
      </w:r>
      <w:r>
        <w:rPr>
          <w:rFonts w:ascii="Times New Roman" w:hAnsi="Times New Roman"/>
          <w:sz w:val="28"/>
        </w:rPr>
        <w:t>в</w:t>
      </w:r>
      <w:r>
        <w:rPr>
          <w:rFonts w:ascii="Times New Roman" w:hAnsi="Times New Roman"/>
          <w:sz w:val="28"/>
        </w:rPr>
        <w:t xml:space="preserve"> </w:t>
      </w:r>
      <w:r>
        <w:rPr>
          <w:rFonts w:ascii="Times New Roman" w:hAnsi="Times New Roman"/>
          <w:sz w:val="28"/>
        </w:rPr>
        <w:t xml:space="preserve">условиях дефицита кадров </w:t>
      </w:r>
      <w:r>
        <w:rPr>
          <w:rFonts w:ascii="Times New Roman" w:hAnsi="Times New Roman"/>
          <w:sz w:val="28"/>
        </w:rPr>
        <w:t xml:space="preserve">для охраны контингента </w:t>
      </w:r>
      <w:r>
        <w:rPr>
          <w:rFonts w:ascii="Times New Roman" w:hAnsi="Times New Roman"/>
          <w:sz w:val="28"/>
        </w:rPr>
        <w:t>использовались заключенные (до 30% от личного состава охраны), которым для несения службы выдавалось оружие и боеприпасы.</w:t>
      </w:r>
      <w:r>
        <w:rPr>
          <w:rFonts w:ascii="Times New Roman" w:hAnsi="Times New Roman"/>
          <w:sz w:val="28"/>
        </w:rPr>
        <w:t xml:space="preserve"> </w:t>
      </w:r>
      <w:r>
        <w:rPr>
          <w:rFonts w:ascii="Times New Roman" w:hAnsi="Times New Roman"/>
          <w:sz w:val="28"/>
        </w:rPr>
        <w:t>Офицерским и с</w:t>
      </w:r>
      <w:r>
        <w:rPr>
          <w:rFonts w:ascii="Times New Roman" w:hAnsi="Times New Roman"/>
          <w:sz w:val="28"/>
        </w:rPr>
        <w:t>ержантским составом осуществлял</w:t>
      </w:r>
      <w:r>
        <w:rPr>
          <w:rFonts w:ascii="Times New Roman" w:hAnsi="Times New Roman"/>
          <w:sz w:val="28"/>
        </w:rPr>
        <w:t>ся повседневный контроль за несением службы  стрелками из заключенных, а также за их поведением в быту. Автоматическое оружие и гранаты о</w:t>
      </w:r>
      <w:r>
        <w:rPr>
          <w:rFonts w:ascii="Times New Roman" w:hAnsi="Times New Roman"/>
          <w:sz w:val="28"/>
        </w:rPr>
        <w:t>хране из заключенных не выдавались</w:t>
      </w:r>
      <w:r>
        <w:rPr>
          <w:rFonts w:ascii="Times New Roman" w:hAnsi="Times New Roman"/>
          <w:sz w:val="28"/>
        </w:rPr>
        <w:t>.</w:t>
      </w:r>
    </w:p>
    <w:p w14:paraId="BB000000">
      <w:pPr>
        <w:spacing w:after="0" w:line="240" w:lineRule="auto"/>
        <w:ind w:firstLine="709" w:left="0"/>
        <w:jc w:val="both"/>
        <w:rPr>
          <w:rFonts w:ascii="Times New Roman" w:hAnsi="Times New Roman"/>
          <w:sz w:val="28"/>
        </w:rPr>
      </w:pPr>
      <w:r>
        <w:rPr>
          <w:rFonts w:ascii="Times New Roman" w:hAnsi="Times New Roman"/>
          <w:sz w:val="28"/>
        </w:rPr>
        <w:t xml:space="preserve">В </w:t>
      </w:r>
      <w:r>
        <w:rPr>
          <w:rFonts w:ascii="Times New Roman" w:hAnsi="Times New Roman"/>
          <w:sz w:val="28"/>
        </w:rPr>
        <w:t xml:space="preserve">первой половине </w:t>
      </w:r>
      <w:r>
        <w:rPr>
          <w:rFonts w:ascii="Times New Roman" w:hAnsi="Times New Roman"/>
          <w:sz w:val="28"/>
        </w:rPr>
        <w:t xml:space="preserve">1947 г. в связи с ухудшением криминальной </w:t>
      </w:r>
      <w:r>
        <w:rPr>
          <w:rFonts w:ascii="Times New Roman" w:hAnsi="Times New Roman"/>
          <w:sz w:val="28"/>
        </w:rPr>
        <w:t>ситуации</w:t>
      </w:r>
      <w:r>
        <w:rPr>
          <w:rFonts w:ascii="Times New Roman" w:hAnsi="Times New Roman"/>
          <w:sz w:val="28"/>
        </w:rPr>
        <w:t xml:space="preserve"> в стране, органами</w:t>
      </w:r>
      <w:r>
        <w:rPr>
          <w:rFonts w:ascii="Times New Roman" w:hAnsi="Times New Roman"/>
          <w:sz w:val="28"/>
        </w:rPr>
        <w:t xml:space="preserve"> милиции было </w:t>
      </w:r>
      <w:r>
        <w:rPr>
          <w:rFonts w:ascii="Times New Roman" w:hAnsi="Times New Roman"/>
          <w:sz w:val="28"/>
        </w:rPr>
        <w:t xml:space="preserve">обращено внимание на </w:t>
      </w:r>
      <w:r>
        <w:rPr>
          <w:rFonts w:ascii="Times New Roman" w:hAnsi="Times New Roman"/>
          <w:sz w:val="28"/>
        </w:rPr>
        <w:t>усил</w:t>
      </w:r>
      <w:r>
        <w:rPr>
          <w:rFonts w:ascii="Times New Roman" w:hAnsi="Times New Roman"/>
          <w:sz w:val="28"/>
        </w:rPr>
        <w:t>ение</w:t>
      </w:r>
      <w:r>
        <w:rPr>
          <w:rFonts w:ascii="Times New Roman" w:hAnsi="Times New Roman"/>
          <w:sz w:val="28"/>
        </w:rPr>
        <w:t xml:space="preserve"> </w:t>
      </w:r>
      <w:r>
        <w:rPr>
          <w:rFonts w:ascii="Times New Roman" w:hAnsi="Times New Roman"/>
          <w:sz w:val="28"/>
        </w:rPr>
        <w:t>агентурно-оперативного обслуживания</w:t>
      </w:r>
      <w:r>
        <w:rPr>
          <w:rFonts w:ascii="Times New Roman" w:hAnsi="Times New Roman"/>
          <w:sz w:val="28"/>
        </w:rPr>
        <w:t xml:space="preserve"> </w:t>
      </w:r>
      <w:r>
        <w:rPr>
          <w:rFonts w:ascii="Times New Roman" w:hAnsi="Times New Roman"/>
          <w:sz w:val="28"/>
        </w:rPr>
        <w:t xml:space="preserve">объектов </w:t>
      </w:r>
      <w:r>
        <w:rPr>
          <w:rFonts w:ascii="Times New Roman" w:hAnsi="Times New Roman"/>
          <w:sz w:val="28"/>
        </w:rPr>
        <w:t>разреши</w:t>
      </w:r>
      <w:r>
        <w:rPr>
          <w:rFonts w:ascii="Times New Roman" w:hAnsi="Times New Roman"/>
          <w:sz w:val="28"/>
        </w:rPr>
        <w:t xml:space="preserve">тельной системы, </w:t>
      </w:r>
      <w:r>
        <w:rPr>
          <w:rFonts w:ascii="Times New Roman" w:hAnsi="Times New Roman"/>
          <w:sz w:val="28"/>
        </w:rPr>
        <w:t>приобрет</w:t>
      </w:r>
      <w:r>
        <w:rPr>
          <w:rFonts w:ascii="Times New Roman" w:hAnsi="Times New Roman"/>
          <w:sz w:val="28"/>
        </w:rPr>
        <w:t>ение</w:t>
      </w:r>
      <w:r>
        <w:rPr>
          <w:rFonts w:ascii="Times New Roman" w:hAnsi="Times New Roman"/>
          <w:sz w:val="28"/>
        </w:rPr>
        <w:t xml:space="preserve"> квалифицированно</w:t>
      </w:r>
      <w:r>
        <w:rPr>
          <w:rFonts w:ascii="Times New Roman" w:hAnsi="Times New Roman"/>
          <w:sz w:val="28"/>
        </w:rPr>
        <w:t>го</w:t>
      </w:r>
      <w:r>
        <w:rPr>
          <w:rFonts w:ascii="Times New Roman" w:hAnsi="Times New Roman"/>
          <w:sz w:val="28"/>
        </w:rPr>
        <w:t xml:space="preserve"> осведомления, в том числе маршрутного и повышению качества</w:t>
      </w:r>
      <w:r>
        <w:rPr>
          <w:rFonts w:ascii="Times New Roman" w:hAnsi="Times New Roman"/>
          <w:sz w:val="28"/>
        </w:rPr>
        <w:t xml:space="preserve"> работы сек</w:t>
      </w:r>
      <w:r>
        <w:rPr>
          <w:rFonts w:ascii="Times New Roman" w:hAnsi="Times New Roman"/>
          <w:sz w:val="28"/>
        </w:rPr>
        <w:t>ретного осведомления. Также были</w:t>
      </w:r>
      <w:r>
        <w:rPr>
          <w:rFonts w:ascii="Times New Roman" w:hAnsi="Times New Roman"/>
          <w:sz w:val="28"/>
        </w:rPr>
        <w:t xml:space="preserve"> усилены</w:t>
      </w:r>
      <w:r>
        <w:rPr>
          <w:rFonts w:ascii="Times New Roman" w:hAnsi="Times New Roman"/>
          <w:sz w:val="28"/>
        </w:rPr>
        <w:t xml:space="preserve"> систематические плановые обследования с полным охва</w:t>
      </w:r>
      <w:r>
        <w:rPr>
          <w:rFonts w:ascii="Times New Roman" w:hAnsi="Times New Roman"/>
          <w:sz w:val="28"/>
        </w:rPr>
        <w:t>том объектов гласной проверкой. Продолжена работа</w:t>
      </w:r>
      <w:r>
        <w:rPr>
          <w:rFonts w:ascii="Times New Roman" w:hAnsi="Times New Roman"/>
          <w:sz w:val="28"/>
        </w:rPr>
        <w:t xml:space="preserve"> по изъятию незаконно хранящегося </w:t>
      </w:r>
      <w:r>
        <w:rPr>
          <w:rFonts w:ascii="Times New Roman" w:hAnsi="Times New Roman"/>
          <w:sz w:val="28"/>
        </w:rPr>
        <w:t xml:space="preserve">у населения </w:t>
      </w:r>
      <w:r>
        <w:rPr>
          <w:rFonts w:ascii="Times New Roman" w:hAnsi="Times New Roman"/>
          <w:sz w:val="28"/>
        </w:rPr>
        <w:t>оружия.</w:t>
      </w:r>
    </w:p>
    <w:p w14:paraId="BC000000">
      <w:pPr>
        <w:spacing w:after="0" w:line="240" w:lineRule="auto"/>
        <w:ind w:firstLine="709" w:left="0"/>
        <w:jc w:val="both"/>
        <w:rPr>
          <w:rFonts w:ascii="Times New Roman" w:hAnsi="Times New Roman"/>
          <w:sz w:val="28"/>
        </w:rPr>
      </w:pPr>
      <w:r>
        <w:rPr>
          <w:rFonts w:ascii="Times New Roman" w:hAnsi="Times New Roman"/>
          <w:sz w:val="28"/>
        </w:rPr>
        <w:t xml:space="preserve">Всего </w:t>
      </w:r>
      <w:r>
        <w:rPr>
          <w:rFonts w:ascii="Times New Roman" w:hAnsi="Times New Roman"/>
          <w:sz w:val="28"/>
        </w:rPr>
        <w:t xml:space="preserve">в 1947 г. </w:t>
      </w:r>
      <w:r>
        <w:rPr>
          <w:rFonts w:ascii="Times New Roman" w:hAnsi="Times New Roman"/>
          <w:sz w:val="28"/>
        </w:rPr>
        <w:t xml:space="preserve">по </w:t>
      </w:r>
      <w:r>
        <w:rPr>
          <w:rFonts w:ascii="Times New Roman" w:hAnsi="Times New Roman"/>
          <w:sz w:val="28"/>
        </w:rPr>
        <w:t>СССР</w:t>
      </w:r>
      <w:r>
        <w:rPr>
          <w:rFonts w:ascii="Times New Roman" w:hAnsi="Times New Roman"/>
          <w:sz w:val="28"/>
        </w:rPr>
        <w:t xml:space="preserve"> на</w:t>
      </w:r>
      <w:r>
        <w:rPr>
          <w:rFonts w:ascii="Times New Roman" w:hAnsi="Times New Roman"/>
          <w:sz w:val="28"/>
        </w:rPr>
        <w:t xml:space="preserve"> учете в органах милиции состояло</w:t>
      </w:r>
      <w:r>
        <w:rPr>
          <w:rFonts w:ascii="Times New Roman" w:hAnsi="Times New Roman"/>
          <w:sz w:val="28"/>
        </w:rPr>
        <w:t xml:space="preserve"> следующее количество объектов оружия, </w:t>
      </w:r>
      <w:r>
        <w:rPr>
          <w:rFonts w:ascii="Times New Roman" w:hAnsi="Times New Roman"/>
          <w:sz w:val="28"/>
        </w:rPr>
        <w:t>«</w:t>
      </w:r>
      <w:r>
        <w:rPr>
          <w:rFonts w:ascii="Times New Roman" w:hAnsi="Times New Roman"/>
          <w:sz w:val="28"/>
        </w:rPr>
        <w:t>ВМ</w:t>
      </w:r>
      <w:r>
        <w:rPr>
          <w:rFonts w:ascii="Times New Roman" w:hAnsi="Times New Roman"/>
          <w:sz w:val="28"/>
        </w:rPr>
        <w:t>»</w:t>
      </w:r>
      <w:r>
        <w:rPr>
          <w:rFonts w:ascii="Times New Roman" w:hAnsi="Times New Roman"/>
          <w:sz w:val="28"/>
        </w:rPr>
        <w:t>, ядов и полиграфии</w:t>
      </w:r>
      <w:r>
        <w:rPr>
          <w:rFonts w:ascii="Times New Roman" w:hAnsi="Times New Roman"/>
          <w:sz w:val="28"/>
        </w:rPr>
        <w:t xml:space="preserve"> (табл. 4</w:t>
      </w:r>
      <w:r>
        <w:rPr>
          <w:rFonts w:ascii="Times New Roman" w:hAnsi="Times New Roman"/>
          <w:sz w:val="28"/>
        </w:rPr>
        <w:t>)</w:t>
      </w:r>
      <w:r>
        <w:rPr>
          <w:rFonts w:ascii="Times New Roman" w:hAnsi="Times New Roman"/>
          <w:sz w:val="28"/>
        </w:rPr>
        <w:t>.</w:t>
      </w:r>
    </w:p>
    <w:p w14:paraId="BD000000">
      <w:pPr>
        <w:spacing w:after="0" w:line="240" w:lineRule="auto"/>
        <w:ind w:firstLine="709" w:left="0"/>
        <w:jc w:val="right"/>
        <w:rPr>
          <w:rFonts w:ascii="Times New Roman" w:hAnsi="Times New Roman"/>
          <w:i w:val="1"/>
          <w:sz w:val="28"/>
        </w:rPr>
      </w:pPr>
      <w:r>
        <w:rPr>
          <w:rFonts w:ascii="Times New Roman" w:hAnsi="Times New Roman"/>
          <w:i w:val="1"/>
          <w:sz w:val="28"/>
        </w:rPr>
        <w:t>Таблица 4</w:t>
      </w:r>
    </w:p>
    <w:p w14:paraId="BE00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 xml:space="preserve">Количество </w:t>
      </w:r>
      <w:r>
        <w:rPr>
          <w:rFonts w:ascii="Times New Roman" w:hAnsi="Times New Roman"/>
          <w:b w:val="1"/>
          <w:sz w:val="28"/>
        </w:rPr>
        <w:t>объектов разрешительной системы в СССР</w:t>
      </w:r>
    </w:p>
    <w:p w14:paraId="BF00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в 1946 – 1947 гг.</w:t>
      </w:r>
    </w:p>
    <w:p w14:paraId="C0000000">
      <w:pPr>
        <w:spacing w:after="0" w:line="240" w:lineRule="auto"/>
        <w:ind w:firstLine="709" w:left="0"/>
        <w:jc w:val="both"/>
        <w:rPr>
          <w:rFonts w:ascii="Times New Roman" w:hAnsi="Times New Roman"/>
          <w:sz w:val="28"/>
        </w:rPr>
      </w:pPr>
    </w:p>
    <w:tbl>
      <w:tblPr>
        <w:tblStyle w:val="Style_4"/>
      </w:tblPr>
      <w:tblGrid>
        <w:gridCol w:w="675"/>
        <w:gridCol w:w="4533"/>
        <w:gridCol w:w="1923"/>
        <w:gridCol w:w="2312"/>
      </w:tblGrid>
      <w:tr>
        <w:tc>
          <w:tcPr>
            <w:tcW w:type="dxa" w:w="675"/>
            <w:vMerge w:val="restart"/>
          </w:tcPr>
          <w:p w14:paraId="C1000000">
            <w:pPr>
              <w:rPr>
                <w:rFonts w:ascii="Times New Roman" w:hAnsi="Times New Roman"/>
                <w:sz w:val="20"/>
              </w:rPr>
            </w:pPr>
            <w:r>
              <w:rPr>
                <w:rFonts w:ascii="Times New Roman" w:hAnsi="Times New Roman"/>
                <w:sz w:val="20"/>
              </w:rPr>
              <w:t>№№ п/п</w:t>
            </w:r>
          </w:p>
        </w:tc>
        <w:tc>
          <w:tcPr>
            <w:tcW w:type="dxa" w:w="4533"/>
            <w:vMerge w:val="restart"/>
          </w:tcPr>
          <w:p w14:paraId="C2000000">
            <w:pPr>
              <w:ind/>
              <w:jc w:val="center"/>
              <w:rPr>
                <w:rFonts w:ascii="Times New Roman" w:hAnsi="Times New Roman"/>
                <w:sz w:val="20"/>
              </w:rPr>
            </w:pPr>
            <w:r>
              <w:rPr>
                <w:rFonts w:ascii="Times New Roman" w:hAnsi="Times New Roman"/>
                <w:sz w:val="20"/>
              </w:rPr>
              <w:t>Наименование объектов</w:t>
            </w:r>
          </w:p>
        </w:tc>
        <w:tc>
          <w:tcPr>
            <w:tcW w:type="dxa" w:w="4235"/>
            <w:gridSpan w:val="2"/>
          </w:tcPr>
          <w:p w14:paraId="C3000000">
            <w:pPr>
              <w:ind/>
              <w:jc w:val="center"/>
              <w:rPr>
                <w:rFonts w:ascii="Times New Roman" w:hAnsi="Times New Roman"/>
                <w:sz w:val="20"/>
              </w:rPr>
            </w:pPr>
            <w:r>
              <w:rPr>
                <w:rFonts w:ascii="Times New Roman" w:hAnsi="Times New Roman"/>
                <w:sz w:val="20"/>
              </w:rPr>
              <w:t>по состоянию на</w:t>
            </w:r>
          </w:p>
        </w:tc>
      </w:tr>
      <w:tr>
        <w:tc>
          <w:tcPr>
            <w:tcW w:type="dxa" w:w="675"/>
            <w:gridSpan w:val="1"/>
            <w:vMerge w:val="continue"/>
          </w:tcPr>
          <w:p/>
        </w:tc>
        <w:tc>
          <w:tcPr>
            <w:tcW w:type="dxa" w:w="4533"/>
            <w:gridSpan w:val="1"/>
            <w:vMerge w:val="continue"/>
          </w:tcPr>
          <w:p/>
        </w:tc>
        <w:tc>
          <w:tcPr>
            <w:tcW w:type="dxa" w:w="1923"/>
          </w:tcPr>
          <w:p w14:paraId="C4000000">
            <w:pPr>
              <w:ind/>
              <w:jc w:val="center"/>
              <w:rPr>
                <w:rFonts w:ascii="Times New Roman" w:hAnsi="Times New Roman"/>
                <w:sz w:val="20"/>
              </w:rPr>
            </w:pPr>
            <w:r>
              <w:rPr>
                <w:rFonts w:ascii="Times New Roman" w:hAnsi="Times New Roman"/>
                <w:sz w:val="20"/>
              </w:rPr>
              <w:t>1 января 1947 г.</w:t>
            </w:r>
          </w:p>
        </w:tc>
        <w:tc>
          <w:tcPr>
            <w:tcW w:type="dxa" w:w="2312"/>
          </w:tcPr>
          <w:p w14:paraId="C5000000">
            <w:pPr>
              <w:ind/>
              <w:jc w:val="center"/>
              <w:rPr>
                <w:rFonts w:ascii="Times New Roman" w:hAnsi="Times New Roman"/>
                <w:sz w:val="20"/>
              </w:rPr>
            </w:pPr>
            <w:r>
              <w:rPr>
                <w:rFonts w:ascii="Times New Roman" w:hAnsi="Times New Roman"/>
                <w:sz w:val="20"/>
              </w:rPr>
              <w:t>1 января 1948 г.</w:t>
            </w:r>
          </w:p>
        </w:tc>
      </w:tr>
      <w:tr>
        <w:tc>
          <w:tcPr>
            <w:tcW w:type="dxa" w:w="675"/>
          </w:tcPr>
          <w:p w14:paraId="C6000000">
            <w:pPr>
              <w:ind w:firstLine="142" w:left="0"/>
              <w:rPr>
                <w:rFonts w:ascii="Times New Roman" w:hAnsi="Times New Roman"/>
                <w:sz w:val="20"/>
              </w:rPr>
            </w:pPr>
            <w:r>
              <w:rPr>
                <w:rFonts w:ascii="Times New Roman" w:hAnsi="Times New Roman"/>
                <w:sz w:val="20"/>
              </w:rPr>
              <w:t>1.</w:t>
            </w:r>
          </w:p>
        </w:tc>
        <w:tc>
          <w:tcPr>
            <w:tcW w:type="dxa" w:w="4533"/>
          </w:tcPr>
          <w:p w14:paraId="C7000000">
            <w:pPr>
              <w:rPr>
                <w:rFonts w:ascii="Times New Roman" w:hAnsi="Times New Roman"/>
                <w:sz w:val="20"/>
              </w:rPr>
            </w:pPr>
            <w:r>
              <w:rPr>
                <w:rFonts w:ascii="Times New Roman" w:hAnsi="Times New Roman"/>
                <w:sz w:val="20"/>
              </w:rPr>
              <w:t>учреждений и предприятий, имеющих оружие</w:t>
            </w:r>
          </w:p>
        </w:tc>
        <w:tc>
          <w:tcPr>
            <w:tcW w:type="dxa" w:w="1923"/>
          </w:tcPr>
          <w:p w14:paraId="C8000000">
            <w:pPr>
              <w:ind/>
              <w:jc w:val="center"/>
              <w:rPr>
                <w:rFonts w:ascii="Times New Roman" w:hAnsi="Times New Roman"/>
                <w:sz w:val="20"/>
              </w:rPr>
            </w:pPr>
            <w:r>
              <w:rPr>
                <w:rFonts w:ascii="Times New Roman" w:hAnsi="Times New Roman"/>
                <w:sz w:val="20"/>
              </w:rPr>
              <w:t>46623</w:t>
            </w:r>
          </w:p>
        </w:tc>
        <w:tc>
          <w:tcPr>
            <w:tcW w:type="dxa" w:w="2312"/>
          </w:tcPr>
          <w:p w14:paraId="C9000000">
            <w:pPr>
              <w:ind/>
              <w:jc w:val="center"/>
              <w:rPr>
                <w:rFonts w:ascii="Times New Roman" w:hAnsi="Times New Roman"/>
                <w:sz w:val="20"/>
              </w:rPr>
            </w:pPr>
            <w:r>
              <w:rPr>
                <w:rFonts w:ascii="Times New Roman" w:hAnsi="Times New Roman"/>
                <w:sz w:val="20"/>
              </w:rPr>
              <w:t>45705</w:t>
            </w:r>
          </w:p>
        </w:tc>
      </w:tr>
      <w:tr>
        <w:tc>
          <w:tcPr>
            <w:tcW w:type="dxa" w:w="675"/>
          </w:tcPr>
          <w:p w14:paraId="CA000000">
            <w:pPr>
              <w:ind w:firstLine="142" w:left="0"/>
              <w:rPr>
                <w:rFonts w:ascii="Times New Roman" w:hAnsi="Times New Roman"/>
                <w:sz w:val="20"/>
              </w:rPr>
            </w:pPr>
            <w:r>
              <w:rPr>
                <w:rFonts w:ascii="Times New Roman" w:hAnsi="Times New Roman"/>
                <w:sz w:val="20"/>
              </w:rPr>
              <w:t>2.</w:t>
            </w:r>
          </w:p>
        </w:tc>
        <w:tc>
          <w:tcPr>
            <w:tcW w:type="dxa" w:w="4533"/>
          </w:tcPr>
          <w:p w14:paraId="CB000000">
            <w:pPr>
              <w:rPr>
                <w:rFonts w:ascii="Times New Roman" w:hAnsi="Times New Roman"/>
                <w:sz w:val="20"/>
              </w:rPr>
            </w:pPr>
            <w:r>
              <w:rPr>
                <w:rFonts w:ascii="Times New Roman" w:hAnsi="Times New Roman"/>
                <w:sz w:val="20"/>
              </w:rPr>
              <w:t>оружейно-ремонтных мастерских</w:t>
            </w:r>
          </w:p>
        </w:tc>
        <w:tc>
          <w:tcPr>
            <w:tcW w:type="dxa" w:w="1923"/>
          </w:tcPr>
          <w:p w14:paraId="CC000000">
            <w:pPr>
              <w:ind/>
              <w:jc w:val="center"/>
              <w:rPr>
                <w:rFonts w:ascii="Times New Roman" w:hAnsi="Times New Roman"/>
                <w:sz w:val="20"/>
              </w:rPr>
            </w:pPr>
            <w:r>
              <w:rPr>
                <w:rFonts w:ascii="Times New Roman" w:hAnsi="Times New Roman"/>
                <w:sz w:val="20"/>
              </w:rPr>
              <w:t>88</w:t>
            </w:r>
          </w:p>
        </w:tc>
        <w:tc>
          <w:tcPr>
            <w:tcW w:type="dxa" w:w="2312"/>
          </w:tcPr>
          <w:p w14:paraId="CD000000">
            <w:pPr>
              <w:ind/>
              <w:jc w:val="center"/>
              <w:rPr>
                <w:rFonts w:ascii="Times New Roman" w:hAnsi="Times New Roman"/>
                <w:sz w:val="20"/>
              </w:rPr>
            </w:pPr>
            <w:r>
              <w:rPr>
                <w:rFonts w:ascii="Times New Roman" w:hAnsi="Times New Roman"/>
                <w:sz w:val="20"/>
              </w:rPr>
              <w:t>104</w:t>
            </w:r>
          </w:p>
        </w:tc>
      </w:tr>
      <w:tr>
        <w:tc>
          <w:tcPr>
            <w:tcW w:type="dxa" w:w="675"/>
          </w:tcPr>
          <w:p w14:paraId="CE000000">
            <w:pPr>
              <w:ind w:firstLine="142" w:left="0"/>
              <w:rPr>
                <w:rFonts w:ascii="Times New Roman" w:hAnsi="Times New Roman"/>
                <w:sz w:val="20"/>
              </w:rPr>
            </w:pPr>
            <w:r>
              <w:rPr>
                <w:rFonts w:ascii="Times New Roman" w:hAnsi="Times New Roman"/>
                <w:sz w:val="20"/>
              </w:rPr>
              <w:t>3.</w:t>
            </w:r>
          </w:p>
        </w:tc>
        <w:tc>
          <w:tcPr>
            <w:tcW w:type="dxa" w:w="4533"/>
          </w:tcPr>
          <w:p w14:paraId="CF000000">
            <w:pPr>
              <w:rPr>
                <w:rFonts w:ascii="Times New Roman" w:hAnsi="Times New Roman"/>
                <w:sz w:val="20"/>
              </w:rPr>
            </w:pPr>
            <w:r>
              <w:rPr>
                <w:rFonts w:ascii="Times New Roman" w:hAnsi="Times New Roman"/>
                <w:sz w:val="20"/>
              </w:rPr>
              <w:t>организаций, производящих холодное оружие</w:t>
            </w:r>
          </w:p>
        </w:tc>
        <w:tc>
          <w:tcPr>
            <w:tcW w:type="dxa" w:w="1923"/>
          </w:tcPr>
          <w:p w14:paraId="D0000000">
            <w:pPr>
              <w:ind/>
              <w:jc w:val="center"/>
              <w:rPr>
                <w:rFonts w:ascii="Times New Roman" w:hAnsi="Times New Roman"/>
                <w:sz w:val="20"/>
              </w:rPr>
            </w:pPr>
            <w:r>
              <w:rPr>
                <w:rFonts w:ascii="Times New Roman" w:hAnsi="Times New Roman"/>
                <w:sz w:val="20"/>
              </w:rPr>
              <w:t>1</w:t>
            </w:r>
          </w:p>
        </w:tc>
        <w:tc>
          <w:tcPr>
            <w:tcW w:type="dxa" w:w="2312"/>
          </w:tcPr>
          <w:p w14:paraId="D1000000">
            <w:pPr>
              <w:ind/>
              <w:jc w:val="center"/>
              <w:rPr>
                <w:rFonts w:ascii="Times New Roman" w:hAnsi="Times New Roman"/>
                <w:sz w:val="20"/>
              </w:rPr>
            </w:pPr>
            <w:r>
              <w:rPr>
                <w:rFonts w:ascii="Times New Roman" w:hAnsi="Times New Roman"/>
                <w:sz w:val="20"/>
              </w:rPr>
              <w:t>3</w:t>
            </w:r>
          </w:p>
        </w:tc>
      </w:tr>
      <w:tr>
        <w:tc>
          <w:tcPr>
            <w:tcW w:type="dxa" w:w="675"/>
          </w:tcPr>
          <w:p w14:paraId="D2000000">
            <w:pPr>
              <w:ind w:firstLine="142" w:left="0"/>
              <w:rPr>
                <w:rFonts w:ascii="Times New Roman" w:hAnsi="Times New Roman"/>
                <w:sz w:val="20"/>
              </w:rPr>
            </w:pPr>
            <w:r>
              <w:rPr>
                <w:rFonts w:ascii="Times New Roman" w:hAnsi="Times New Roman"/>
                <w:sz w:val="20"/>
              </w:rPr>
              <w:t>4.</w:t>
            </w:r>
          </w:p>
        </w:tc>
        <w:tc>
          <w:tcPr>
            <w:tcW w:type="dxa" w:w="4533"/>
          </w:tcPr>
          <w:p w14:paraId="D3000000">
            <w:pPr>
              <w:rPr>
                <w:rFonts w:ascii="Times New Roman" w:hAnsi="Times New Roman"/>
                <w:sz w:val="20"/>
              </w:rPr>
            </w:pPr>
            <w:r>
              <w:rPr>
                <w:rFonts w:ascii="Times New Roman" w:hAnsi="Times New Roman"/>
                <w:sz w:val="20"/>
              </w:rPr>
              <w:t>складов-хранилищ взрывчатых материалов</w:t>
            </w:r>
          </w:p>
        </w:tc>
        <w:tc>
          <w:tcPr>
            <w:tcW w:type="dxa" w:w="1923"/>
          </w:tcPr>
          <w:p w14:paraId="D4000000">
            <w:pPr>
              <w:ind/>
              <w:jc w:val="center"/>
              <w:rPr>
                <w:rFonts w:ascii="Times New Roman" w:hAnsi="Times New Roman"/>
                <w:sz w:val="20"/>
              </w:rPr>
            </w:pPr>
            <w:r>
              <w:rPr>
                <w:rFonts w:ascii="Times New Roman" w:hAnsi="Times New Roman"/>
                <w:sz w:val="20"/>
              </w:rPr>
              <w:t>3570</w:t>
            </w:r>
          </w:p>
        </w:tc>
        <w:tc>
          <w:tcPr>
            <w:tcW w:type="dxa" w:w="2312"/>
          </w:tcPr>
          <w:p w14:paraId="D5000000">
            <w:pPr>
              <w:ind/>
              <w:jc w:val="center"/>
              <w:rPr>
                <w:rFonts w:ascii="Times New Roman" w:hAnsi="Times New Roman"/>
                <w:sz w:val="20"/>
              </w:rPr>
            </w:pPr>
            <w:r>
              <w:rPr>
                <w:rFonts w:ascii="Times New Roman" w:hAnsi="Times New Roman"/>
                <w:sz w:val="20"/>
              </w:rPr>
              <w:t>3693</w:t>
            </w:r>
          </w:p>
        </w:tc>
      </w:tr>
      <w:tr>
        <w:tc>
          <w:tcPr>
            <w:tcW w:type="dxa" w:w="675"/>
          </w:tcPr>
          <w:p w14:paraId="D6000000">
            <w:pPr>
              <w:ind w:firstLine="142" w:left="0"/>
              <w:rPr>
                <w:rFonts w:ascii="Times New Roman" w:hAnsi="Times New Roman"/>
                <w:sz w:val="20"/>
              </w:rPr>
            </w:pPr>
            <w:r>
              <w:rPr>
                <w:rFonts w:ascii="Times New Roman" w:hAnsi="Times New Roman"/>
                <w:sz w:val="20"/>
              </w:rPr>
              <w:t>5.</w:t>
            </w:r>
          </w:p>
        </w:tc>
        <w:tc>
          <w:tcPr>
            <w:tcW w:type="dxa" w:w="4533"/>
          </w:tcPr>
          <w:p w14:paraId="D7000000">
            <w:pPr>
              <w:rPr>
                <w:rFonts w:ascii="Times New Roman" w:hAnsi="Times New Roman"/>
                <w:sz w:val="20"/>
              </w:rPr>
            </w:pPr>
            <w:r>
              <w:rPr>
                <w:rFonts w:ascii="Times New Roman" w:hAnsi="Times New Roman"/>
                <w:sz w:val="20"/>
              </w:rPr>
              <w:t>предприятий, производящих яды</w:t>
            </w:r>
          </w:p>
        </w:tc>
        <w:tc>
          <w:tcPr>
            <w:tcW w:type="dxa" w:w="1923"/>
          </w:tcPr>
          <w:p w14:paraId="D8000000">
            <w:pPr>
              <w:ind/>
              <w:jc w:val="center"/>
              <w:rPr>
                <w:rFonts w:ascii="Times New Roman" w:hAnsi="Times New Roman"/>
                <w:sz w:val="20"/>
              </w:rPr>
            </w:pPr>
            <w:r>
              <w:rPr>
                <w:rFonts w:ascii="Times New Roman" w:hAnsi="Times New Roman"/>
                <w:sz w:val="20"/>
              </w:rPr>
              <w:t>29</w:t>
            </w:r>
          </w:p>
        </w:tc>
        <w:tc>
          <w:tcPr>
            <w:tcW w:type="dxa" w:w="2312"/>
          </w:tcPr>
          <w:p w14:paraId="D9000000">
            <w:pPr>
              <w:ind/>
              <w:jc w:val="center"/>
              <w:rPr>
                <w:rFonts w:ascii="Times New Roman" w:hAnsi="Times New Roman"/>
                <w:sz w:val="20"/>
              </w:rPr>
            </w:pPr>
            <w:r>
              <w:rPr>
                <w:rFonts w:ascii="Times New Roman" w:hAnsi="Times New Roman"/>
                <w:sz w:val="20"/>
              </w:rPr>
              <w:t>43</w:t>
            </w:r>
          </w:p>
        </w:tc>
      </w:tr>
      <w:tr>
        <w:tc>
          <w:tcPr>
            <w:tcW w:type="dxa" w:w="675"/>
          </w:tcPr>
          <w:p w14:paraId="DA000000">
            <w:pPr>
              <w:ind w:firstLine="142" w:left="0"/>
              <w:rPr>
                <w:rFonts w:ascii="Times New Roman" w:hAnsi="Times New Roman"/>
                <w:sz w:val="20"/>
              </w:rPr>
            </w:pPr>
            <w:r>
              <w:rPr>
                <w:rFonts w:ascii="Times New Roman" w:hAnsi="Times New Roman"/>
                <w:sz w:val="20"/>
              </w:rPr>
              <w:t>6.</w:t>
            </w:r>
          </w:p>
        </w:tc>
        <w:tc>
          <w:tcPr>
            <w:tcW w:type="dxa" w:w="4533"/>
          </w:tcPr>
          <w:p w14:paraId="DB000000">
            <w:pPr>
              <w:rPr>
                <w:rFonts w:ascii="Times New Roman" w:hAnsi="Times New Roman"/>
                <w:sz w:val="20"/>
              </w:rPr>
            </w:pPr>
            <w:r>
              <w:rPr>
                <w:rFonts w:ascii="Times New Roman" w:hAnsi="Times New Roman"/>
                <w:sz w:val="20"/>
              </w:rPr>
              <w:t>организаций, сбывающих яды</w:t>
            </w:r>
          </w:p>
        </w:tc>
        <w:tc>
          <w:tcPr>
            <w:tcW w:type="dxa" w:w="1923"/>
          </w:tcPr>
          <w:p w14:paraId="DC000000">
            <w:pPr>
              <w:ind/>
              <w:jc w:val="center"/>
              <w:rPr>
                <w:rFonts w:ascii="Times New Roman" w:hAnsi="Times New Roman"/>
                <w:sz w:val="20"/>
              </w:rPr>
            </w:pPr>
            <w:r>
              <w:rPr>
                <w:rFonts w:ascii="Times New Roman" w:hAnsi="Times New Roman"/>
                <w:sz w:val="20"/>
              </w:rPr>
              <w:t>946</w:t>
            </w:r>
          </w:p>
        </w:tc>
        <w:tc>
          <w:tcPr>
            <w:tcW w:type="dxa" w:w="2312"/>
          </w:tcPr>
          <w:p w14:paraId="DD000000">
            <w:pPr>
              <w:ind/>
              <w:jc w:val="center"/>
              <w:rPr>
                <w:rFonts w:ascii="Times New Roman" w:hAnsi="Times New Roman"/>
                <w:sz w:val="20"/>
              </w:rPr>
            </w:pPr>
            <w:r>
              <w:rPr>
                <w:rFonts w:ascii="Times New Roman" w:hAnsi="Times New Roman"/>
                <w:sz w:val="20"/>
              </w:rPr>
              <w:t>952</w:t>
            </w:r>
          </w:p>
        </w:tc>
      </w:tr>
      <w:tr>
        <w:tc>
          <w:tcPr>
            <w:tcW w:type="dxa" w:w="675"/>
          </w:tcPr>
          <w:p w14:paraId="DE000000">
            <w:pPr>
              <w:ind w:firstLine="142" w:left="0"/>
              <w:rPr>
                <w:rFonts w:ascii="Times New Roman" w:hAnsi="Times New Roman"/>
                <w:sz w:val="20"/>
              </w:rPr>
            </w:pPr>
            <w:r>
              <w:rPr>
                <w:rFonts w:ascii="Times New Roman" w:hAnsi="Times New Roman"/>
                <w:sz w:val="20"/>
              </w:rPr>
              <w:t>7.</w:t>
            </w:r>
          </w:p>
        </w:tc>
        <w:tc>
          <w:tcPr>
            <w:tcW w:type="dxa" w:w="4533"/>
          </w:tcPr>
          <w:p w14:paraId="DF000000">
            <w:pPr>
              <w:rPr>
                <w:rFonts w:ascii="Times New Roman" w:hAnsi="Times New Roman"/>
                <w:sz w:val="20"/>
              </w:rPr>
            </w:pPr>
            <w:r>
              <w:rPr>
                <w:rFonts w:ascii="Times New Roman" w:hAnsi="Times New Roman"/>
                <w:sz w:val="20"/>
              </w:rPr>
              <w:t>организаций, потребляющих яды</w:t>
            </w:r>
          </w:p>
        </w:tc>
        <w:tc>
          <w:tcPr>
            <w:tcW w:type="dxa" w:w="1923"/>
          </w:tcPr>
          <w:p w14:paraId="E0000000">
            <w:pPr>
              <w:ind/>
              <w:jc w:val="center"/>
              <w:rPr>
                <w:rFonts w:ascii="Times New Roman" w:hAnsi="Times New Roman"/>
                <w:sz w:val="20"/>
              </w:rPr>
            </w:pPr>
            <w:r>
              <w:rPr>
                <w:rFonts w:ascii="Times New Roman" w:hAnsi="Times New Roman"/>
                <w:sz w:val="20"/>
              </w:rPr>
              <w:t>3426</w:t>
            </w:r>
          </w:p>
        </w:tc>
        <w:tc>
          <w:tcPr>
            <w:tcW w:type="dxa" w:w="2312"/>
          </w:tcPr>
          <w:p w14:paraId="E1000000">
            <w:pPr>
              <w:ind/>
              <w:jc w:val="center"/>
              <w:rPr>
                <w:rFonts w:ascii="Times New Roman" w:hAnsi="Times New Roman"/>
                <w:sz w:val="20"/>
              </w:rPr>
            </w:pPr>
            <w:r>
              <w:rPr>
                <w:rFonts w:ascii="Times New Roman" w:hAnsi="Times New Roman"/>
                <w:sz w:val="20"/>
              </w:rPr>
              <w:t>4804</w:t>
            </w:r>
          </w:p>
        </w:tc>
      </w:tr>
      <w:tr>
        <w:tc>
          <w:tcPr>
            <w:tcW w:type="dxa" w:w="675"/>
          </w:tcPr>
          <w:p w14:paraId="E2000000">
            <w:pPr>
              <w:ind w:firstLine="142" w:left="0"/>
              <w:rPr>
                <w:rFonts w:ascii="Times New Roman" w:hAnsi="Times New Roman"/>
                <w:sz w:val="20"/>
              </w:rPr>
            </w:pPr>
            <w:r>
              <w:rPr>
                <w:rFonts w:ascii="Times New Roman" w:hAnsi="Times New Roman"/>
                <w:sz w:val="20"/>
              </w:rPr>
              <w:t>8.</w:t>
            </w:r>
          </w:p>
        </w:tc>
        <w:tc>
          <w:tcPr>
            <w:tcW w:type="dxa" w:w="4533"/>
          </w:tcPr>
          <w:p w14:paraId="E3000000">
            <w:pPr>
              <w:rPr>
                <w:rFonts w:ascii="Times New Roman" w:hAnsi="Times New Roman"/>
                <w:sz w:val="20"/>
              </w:rPr>
            </w:pPr>
            <w:r>
              <w:rPr>
                <w:rFonts w:ascii="Times New Roman" w:hAnsi="Times New Roman"/>
                <w:sz w:val="20"/>
              </w:rPr>
              <w:t>типографий</w:t>
            </w:r>
          </w:p>
        </w:tc>
        <w:tc>
          <w:tcPr>
            <w:tcW w:type="dxa" w:w="1923"/>
          </w:tcPr>
          <w:p w14:paraId="E4000000">
            <w:pPr>
              <w:ind/>
              <w:jc w:val="center"/>
              <w:rPr>
                <w:rFonts w:ascii="Times New Roman" w:hAnsi="Times New Roman"/>
                <w:sz w:val="20"/>
              </w:rPr>
            </w:pPr>
            <w:r>
              <w:rPr>
                <w:rFonts w:ascii="Times New Roman" w:hAnsi="Times New Roman"/>
                <w:sz w:val="20"/>
              </w:rPr>
              <w:t>5527</w:t>
            </w:r>
          </w:p>
        </w:tc>
        <w:tc>
          <w:tcPr>
            <w:tcW w:type="dxa" w:w="2312"/>
          </w:tcPr>
          <w:p w14:paraId="E5000000">
            <w:pPr>
              <w:ind/>
              <w:jc w:val="center"/>
              <w:rPr>
                <w:rFonts w:ascii="Times New Roman" w:hAnsi="Times New Roman"/>
                <w:sz w:val="20"/>
              </w:rPr>
            </w:pPr>
            <w:r>
              <w:rPr>
                <w:rFonts w:ascii="Times New Roman" w:hAnsi="Times New Roman"/>
                <w:sz w:val="20"/>
              </w:rPr>
              <w:t>5953</w:t>
            </w:r>
          </w:p>
        </w:tc>
      </w:tr>
      <w:tr>
        <w:tc>
          <w:tcPr>
            <w:tcW w:type="dxa" w:w="675"/>
          </w:tcPr>
          <w:p w14:paraId="E6000000">
            <w:pPr>
              <w:ind w:firstLine="142" w:left="0"/>
              <w:rPr>
                <w:rFonts w:ascii="Times New Roman" w:hAnsi="Times New Roman"/>
                <w:sz w:val="20"/>
              </w:rPr>
            </w:pPr>
            <w:r>
              <w:rPr>
                <w:rFonts w:ascii="Times New Roman" w:hAnsi="Times New Roman"/>
                <w:sz w:val="20"/>
              </w:rPr>
              <w:t>9.</w:t>
            </w:r>
          </w:p>
        </w:tc>
        <w:tc>
          <w:tcPr>
            <w:tcW w:type="dxa" w:w="4533"/>
          </w:tcPr>
          <w:p w14:paraId="E7000000">
            <w:pPr>
              <w:rPr>
                <w:rFonts w:ascii="Times New Roman" w:hAnsi="Times New Roman"/>
                <w:sz w:val="20"/>
              </w:rPr>
            </w:pPr>
            <w:r>
              <w:rPr>
                <w:rFonts w:ascii="Times New Roman" w:hAnsi="Times New Roman"/>
                <w:sz w:val="20"/>
              </w:rPr>
              <w:t>предприятий по сбыту полиграфического оборудования</w:t>
            </w:r>
          </w:p>
        </w:tc>
        <w:tc>
          <w:tcPr>
            <w:tcW w:type="dxa" w:w="1923"/>
          </w:tcPr>
          <w:p w14:paraId="E8000000">
            <w:pPr>
              <w:ind/>
              <w:jc w:val="center"/>
              <w:rPr>
                <w:rFonts w:ascii="Times New Roman" w:hAnsi="Times New Roman"/>
                <w:sz w:val="20"/>
              </w:rPr>
            </w:pPr>
            <w:r>
              <w:rPr>
                <w:rFonts w:ascii="Times New Roman" w:hAnsi="Times New Roman"/>
                <w:sz w:val="20"/>
              </w:rPr>
              <w:t>121</w:t>
            </w:r>
          </w:p>
        </w:tc>
        <w:tc>
          <w:tcPr>
            <w:tcW w:type="dxa" w:w="2312"/>
          </w:tcPr>
          <w:p w14:paraId="E9000000">
            <w:pPr>
              <w:ind/>
              <w:jc w:val="center"/>
              <w:rPr>
                <w:rFonts w:ascii="Times New Roman" w:hAnsi="Times New Roman"/>
                <w:sz w:val="20"/>
              </w:rPr>
            </w:pPr>
            <w:r>
              <w:rPr>
                <w:rFonts w:ascii="Times New Roman" w:hAnsi="Times New Roman"/>
                <w:sz w:val="20"/>
              </w:rPr>
              <w:t>108</w:t>
            </w:r>
          </w:p>
        </w:tc>
      </w:tr>
      <w:tr>
        <w:tc>
          <w:tcPr>
            <w:tcW w:type="dxa" w:w="675"/>
          </w:tcPr>
          <w:p w14:paraId="EA000000">
            <w:pPr>
              <w:ind w:firstLine="142" w:left="0"/>
              <w:rPr>
                <w:rFonts w:ascii="Times New Roman" w:hAnsi="Times New Roman"/>
                <w:sz w:val="20"/>
              </w:rPr>
            </w:pPr>
            <w:r>
              <w:rPr>
                <w:rFonts w:ascii="Times New Roman" w:hAnsi="Times New Roman"/>
                <w:sz w:val="20"/>
              </w:rPr>
              <w:t>10.</w:t>
            </w:r>
          </w:p>
        </w:tc>
        <w:tc>
          <w:tcPr>
            <w:tcW w:type="dxa" w:w="4533"/>
          </w:tcPr>
          <w:p w14:paraId="EB000000">
            <w:pPr>
              <w:rPr>
                <w:rFonts w:ascii="Times New Roman" w:hAnsi="Times New Roman"/>
                <w:sz w:val="20"/>
              </w:rPr>
            </w:pPr>
            <w:r>
              <w:rPr>
                <w:rFonts w:ascii="Times New Roman" w:hAnsi="Times New Roman"/>
                <w:sz w:val="20"/>
              </w:rPr>
              <w:t>штемпельно-граверных мастерских</w:t>
            </w:r>
          </w:p>
        </w:tc>
        <w:tc>
          <w:tcPr>
            <w:tcW w:type="dxa" w:w="1923"/>
          </w:tcPr>
          <w:p w14:paraId="EC000000">
            <w:pPr>
              <w:ind/>
              <w:jc w:val="center"/>
              <w:rPr>
                <w:rFonts w:ascii="Times New Roman" w:hAnsi="Times New Roman"/>
                <w:sz w:val="20"/>
              </w:rPr>
            </w:pPr>
            <w:r>
              <w:rPr>
                <w:rFonts w:ascii="Times New Roman" w:hAnsi="Times New Roman"/>
                <w:sz w:val="20"/>
              </w:rPr>
              <w:t>180</w:t>
            </w:r>
          </w:p>
        </w:tc>
        <w:tc>
          <w:tcPr>
            <w:tcW w:type="dxa" w:w="2312"/>
          </w:tcPr>
          <w:p w14:paraId="ED000000">
            <w:pPr>
              <w:ind/>
              <w:jc w:val="center"/>
              <w:rPr>
                <w:rFonts w:ascii="Times New Roman" w:hAnsi="Times New Roman"/>
                <w:sz w:val="20"/>
              </w:rPr>
            </w:pPr>
            <w:r>
              <w:rPr>
                <w:rFonts w:ascii="Times New Roman" w:hAnsi="Times New Roman"/>
                <w:sz w:val="20"/>
              </w:rPr>
              <w:t>180</w:t>
            </w:r>
          </w:p>
        </w:tc>
      </w:tr>
      <w:tr>
        <w:tc>
          <w:tcPr>
            <w:tcW w:type="dxa" w:w="675"/>
          </w:tcPr>
          <w:p w14:paraId="EE000000">
            <w:pPr>
              <w:ind w:firstLine="142" w:left="0"/>
              <w:rPr>
                <w:rFonts w:ascii="Times New Roman" w:hAnsi="Times New Roman"/>
                <w:sz w:val="20"/>
              </w:rPr>
            </w:pPr>
            <w:r>
              <w:rPr>
                <w:rFonts w:ascii="Times New Roman" w:hAnsi="Times New Roman"/>
                <w:sz w:val="20"/>
              </w:rPr>
              <w:t>11.</w:t>
            </w:r>
          </w:p>
        </w:tc>
        <w:tc>
          <w:tcPr>
            <w:tcW w:type="dxa" w:w="4533"/>
          </w:tcPr>
          <w:p w14:paraId="EF000000">
            <w:pPr>
              <w:rPr>
                <w:rFonts w:ascii="Times New Roman" w:hAnsi="Times New Roman"/>
                <w:sz w:val="20"/>
              </w:rPr>
            </w:pPr>
            <w:r>
              <w:rPr>
                <w:rFonts w:ascii="Times New Roman" w:hAnsi="Times New Roman"/>
                <w:sz w:val="20"/>
              </w:rPr>
              <w:t>организаций, имеющих множительные аппараты</w:t>
            </w:r>
          </w:p>
        </w:tc>
        <w:tc>
          <w:tcPr>
            <w:tcW w:type="dxa" w:w="1923"/>
          </w:tcPr>
          <w:p w14:paraId="F0000000">
            <w:pPr>
              <w:ind/>
              <w:jc w:val="center"/>
              <w:rPr>
                <w:rFonts w:ascii="Times New Roman" w:hAnsi="Times New Roman"/>
                <w:sz w:val="20"/>
              </w:rPr>
            </w:pPr>
            <w:r>
              <w:rPr>
                <w:rFonts w:ascii="Times New Roman" w:hAnsi="Times New Roman"/>
                <w:sz w:val="20"/>
              </w:rPr>
              <w:t>8526</w:t>
            </w:r>
          </w:p>
        </w:tc>
        <w:tc>
          <w:tcPr>
            <w:tcW w:type="dxa" w:w="2312"/>
          </w:tcPr>
          <w:p w14:paraId="F1000000">
            <w:pPr>
              <w:ind/>
              <w:jc w:val="center"/>
              <w:rPr>
                <w:rFonts w:ascii="Times New Roman" w:hAnsi="Times New Roman"/>
                <w:sz w:val="20"/>
              </w:rPr>
            </w:pPr>
            <w:r>
              <w:rPr>
                <w:rFonts w:ascii="Times New Roman" w:hAnsi="Times New Roman"/>
                <w:sz w:val="20"/>
              </w:rPr>
              <w:t>8841</w:t>
            </w:r>
          </w:p>
        </w:tc>
      </w:tr>
      <w:tr>
        <w:tc>
          <w:tcPr>
            <w:tcW w:type="dxa" w:w="675"/>
          </w:tcPr>
          <w:p w14:paraId="F2000000">
            <w:pPr>
              <w:ind w:firstLine="142" w:left="0"/>
              <w:rPr>
                <w:rFonts w:ascii="Times New Roman" w:hAnsi="Times New Roman"/>
                <w:sz w:val="20"/>
              </w:rPr>
            </w:pPr>
          </w:p>
        </w:tc>
        <w:tc>
          <w:tcPr>
            <w:tcW w:type="dxa" w:w="4533"/>
          </w:tcPr>
          <w:p w14:paraId="F3000000">
            <w:pPr>
              <w:rPr>
                <w:rFonts w:ascii="Times New Roman" w:hAnsi="Times New Roman"/>
                <w:sz w:val="20"/>
              </w:rPr>
            </w:pPr>
            <w:r>
              <w:rPr>
                <w:rFonts w:ascii="Times New Roman" w:hAnsi="Times New Roman"/>
                <w:sz w:val="20"/>
              </w:rPr>
              <w:t>Итого:</w:t>
            </w:r>
          </w:p>
        </w:tc>
        <w:tc>
          <w:tcPr>
            <w:tcW w:type="dxa" w:w="1923"/>
          </w:tcPr>
          <w:p w14:paraId="F4000000">
            <w:pPr>
              <w:ind/>
              <w:jc w:val="center"/>
              <w:rPr>
                <w:rFonts w:ascii="Times New Roman" w:hAnsi="Times New Roman"/>
                <w:sz w:val="20"/>
              </w:rPr>
            </w:pPr>
            <w:r>
              <w:rPr>
                <w:rFonts w:ascii="Times New Roman" w:hAnsi="Times New Roman"/>
                <w:sz w:val="20"/>
              </w:rPr>
              <w:t>69037</w:t>
            </w:r>
          </w:p>
        </w:tc>
        <w:tc>
          <w:tcPr>
            <w:tcW w:type="dxa" w:w="2312"/>
          </w:tcPr>
          <w:p w14:paraId="F5000000">
            <w:pPr>
              <w:ind/>
              <w:jc w:val="center"/>
              <w:rPr>
                <w:rFonts w:ascii="Times New Roman" w:hAnsi="Times New Roman"/>
                <w:sz w:val="20"/>
              </w:rPr>
            </w:pPr>
            <w:r>
              <w:rPr>
                <w:rFonts w:ascii="Times New Roman" w:hAnsi="Times New Roman"/>
                <w:sz w:val="20"/>
              </w:rPr>
              <w:t>70386</w:t>
            </w:r>
          </w:p>
        </w:tc>
      </w:tr>
    </w:tbl>
    <w:p w14:paraId="F6000000">
      <w:pPr>
        <w:spacing w:after="0" w:line="240" w:lineRule="auto"/>
        <w:ind w:firstLine="709" w:left="0"/>
        <w:jc w:val="both"/>
        <w:rPr>
          <w:rFonts w:ascii="Times New Roman" w:hAnsi="Times New Roman"/>
          <w:sz w:val="28"/>
        </w:rPr>
      </w:pPr>
    </w:p>
    <w:p w14:paraId="F7000000">
      <w:pPr>
        <w:spacing w:after="0" w:line="240" w:lineRule="auto"/>
        <w:ind w:firstLine="709" w:left="0"/>
        <w:jc w:val="both"/>
        <w:rPr>
          <w:rFonts w:ascii="Times New Roman" w:hAnsi="Times New Roman"/>
          <w:sz w:val="28"/>
        </w:rPr>
      </w:pPr>
      <w:r>
        <w:rPr>
          <w:rFonts w:ascii="Times New Roman" w:hAnsi="Times New Roman"/>
          <w:sz w:val="28"/>
        </w:rPr>
        <w:t>За 1947 г. агентурно-осведомительная сеть на объектах возросла с 24</w:t>
      </w:r>
      <w:r>
        <w:rPr>
          <w:rFonts w:ascii="Times New Roman" w:hAnsi="Times New Roman"/>
          <w:sz w:val="28"/>
        </w:rPr>
        <w:t> 973 чел. д</w:t>
      </w:r>
      <w:r>
        <w:rPr>
          <w:rFonts w:ascii="Times New Roman" w:hAnsi="Times New Roman"/>
          <w:sz w:val="28"/>
        </w:rPr>
        <w:t>о 30</w:t>
      </w:r>
      <w:r>
        <w:rPr>
          <w:rFonts w:ascii="Times New Roman" w:hAnsi="Times New Roman"/>
          <w:sz w:val="28"/>
        </w:rPr>
        <w:t> </w:t>
      </w:r>
      <w:r>
        <w:rPr>
          <w:rFonts w:ascii="Times New Roman" w:hAnsi="Times New Roman"/>
          <w:sz w:val="28"/>
        </w:rPr>
        <w:t xml:space="preserve">493. </w:t>
      </w:r>
      <w:r>
        <w:rPr>
          <w:rFonts w:ascii="Times New Roman" w:hAnsi="Times New Roman"/>
          <w:sz w:val="28"/>
        </w:rPr>
        <w:t>Н</w:t>
      </w:r>
      <w:r>
        <w:rPr>
          <w:rFonts w:ascii="Times New Roman" w:hAnsi="Times New Roman"/>
          <w:sz w:val="28"/>
        </w:rPr>
        <w:t xml:space="preserve">а связи </w:t>
      </w:r>
      <w:r>
        <w:rPr>
          <w:rFonts w:ascii="Times New Roman" w:hAnsi="Times New Roman"/>
          <w:sz w:val="28"/>
        </w:rPr>
        <w:t>с оперативными работниками состояло</w:t>
      </w:r>
      <w:r>
        <w:rPr>
          <w:rFonts w:ascii="Times New Roman" w:hAnsi="Times New Roman"/>
          <w:sz w:val="28"/>
        </w:rPr>
        <w:t xml:space="preserve"> </w:t>
      </w:r>
      <w:r>
        <w:rPr>
          <w:rFonts w:ascii="Times New Roman" w:hAnsi="Times New Roman"/>
          <w:sz w:val="28"/>
        </w:rPr>
        <w:t>р</w:t>
      </w:r>
      <w:r>
        <w:rPr>
          <w:rFonts w:ascii="Times New Roman" w:hAnsi="Times New Roman"/>
          <w:sz w:val="28"/>
        </w:rPr>
        <w:t xml:space="preserve">езидентов </w:t>
      </w:r>
      <w:r>
        <w:rPr>
          <w:rFonts w:ascii="Times New Roman" w:hAnsi="Times New Roman"/>
          <w:sz w:val="28"/>
        </w:rPr>
        <w:t>646 чел., против 541 чел. н</w:t>
      </w:r>
      <w:r>
        <w:rPr>
          <w:rFonts w:ascii="Times New Roman" w:hAnsi="Times New Roman"/>
          <w:sz w:val="28"/>
        </w:rPr>
        <w:t xml:space="preserve">а 1 января 1947 г. </w:t>
      </w:r>
      <w:r>
        <w:rPr>
          <w:rFonts w:ascii="Times New Roman" w:hAnsi="Times New Roman"/>
          <w:sz w:val="28"/>
        </w:rPr>
        <w:t xml:space="preserve">Для встреч с осведомлением </w:t>
      </w:r>
      <w:r>
        <w:rPr>
          <w:rFonts w:ascii="Times New Roman" w:hAnsi="Times New Roman"/>
          <w:sz w:val="28"/>
        </w:rPr>
        <w:t xml:space="preserve">в распоряжении органов милиции </w:t>
      </w:r>
      <w:r>
        <w:rPr>
          <w:rFonts w:ascii="Times New Roman" w:hAnsi="Times New Roman"/>
          <w:sz w:val="28"/>
        </w:rPr>
        <w:t>имелось</w:t>
      </w:r>
      <w:r>
        <w:rPr>
          <w:rFonts w:ascii="Times New Roman" w:hAnsi="Times New Roman"/>
          <w:sz w:val="28"/>
        </w:rPr>
        <w:t xml:space="preserve"> 281 конспиративная и явочная квартира. Количество осведомительной сети по</w:t>
      </w:r>
      <w:r>
        <w:rPr>
          <w:rFonts w:ascii="Times New Roman" w:hAnsi="Times New Roman"/>
          <w:sz w:val="28"/>
        </w:rPr>
        <w:t xml:space="preserve"> состоянию на 1 января </w:t>
      </w:r>
      <w:r>
        <w:rPr>
          <w:rFonts w:ascii="Times New Roman" w:hAnsi="Times New Roman"/>
          <w:sz w:val="28"/>
        </w:rPr>
        <w:t>1948 г. на объектах характеризуют следующие</w:t>
      </w:r>
      <w:r>
        <w:rPr>
          <w:rFonts w:ascii="Times New Roman" w:hAnsi="Times New Roman"/>
          <w:sz w:val="28"/>
        </w:rPr>
        <w:t xml:space="preserve"> </w:t>
      </w:r>
      <w:r>
        <w:rPr>
          <w:rFonts w:ascii="Times New Roman" w:hAnsi="Times New Roman"/>
          <w:sz w:val="28"/>
        </w:rPr>
        <w:t>данные (табл. 5</w:t>
      </w:r>
      <w:r>
        <w:rPr>
          <w:rFonts w:ascii="Times New Roman" w:hAnsi="Times New Roman"/>
          <w:sz w:val="28"/>
        </w:rPr>
        <w:t>)</w:t>
      </w:r>
      <w:r>
        <w:rPr>
          <w:rFonts w:ascii="Times New Roman" w:hAnsi="Times New Roman"/>
          <w:sz w:val="28"/>
        </w:rPr>
        <w:t>:</w:t>
      </w:r>
    </w:p>
    <w:p w14:paraId="F8000000">
      <w:pPr>
        <w:spacing w:after="0" w:line="240" w:lineRule="auto"/>
        <w:ind w:firstLine="709" w:left="0"/>
        <w:jc w:val="right"/>
        <w:rPr>
          <w:rFonts w:ascii="Times New Roman" w:hAnsi="Times New Roman"/>
          <w:i w:val="1"/>
          <w:sz w:val="28"/>
        </w:rPr>
      </w:pPr>
      <w:r>
        <w:rPr>
          <w:rFonts w:ascii="Times New Roman" w:hAnsi="Times New Roman"/>
          <w:i w:val="1"/>
          <w:sz w:val="28"/>
        </w:rPr>
        <w:t>Таблица 5</w:t>
      </w:r>
    </w:p>
    <w:p w14:paraId="F900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 xml:space="preserve">Количество осведомительной сети на объектах </w:t>
      </w:r>
      <w:r>
        <w:rPr>
          <w:rFonts w:ascii="Times New Roman" w:hAnsi="Times New Roman"/>
          <w:b w:val="1"/>
          <w:sz w:val="28"/>
        </w:rPr>
        <w:t>разрешительной системы в СССР</w:t>
      </w:r>
      <w:r>
        <w:rPr>
          <w:rFonts w:ascii="Times New Roman" w:hAnsi="Times New Roman"/>
          <w:b w:val="1"/>
          <w:sz w:val="28"/>
        </w:rPr>
        <w:t xml:space="preserve"> по состоянию на 1 января 1948 г.</w:t>
      </w:r>
    </w:p>
    <w:p w14:paraId="FA000000">
      <w:pPr>
        <w:spacing w:after="0" w:line="240" w:lineRule="auto"/>
        <w:ind w:firstLine="709" w:left="0"/>
        <w:jc w:val="both"/>
        <w:rPr>
          <w:rFonts w:ascii="Times New Roman" w:hAnsi="Times New Roman"/>
          <w:sz w:val="28"/>
        </w:rPr>
      </w:pPr>
    </w:p>
    <w:tbl>
      <w:tblPr>
        <w:tblStyle w:val="Style_4"/>
      </w:tblPr>
      <w:tblGrid>
        <w:gridCol w:w="675"/>
        <w:gridCol w:w="4533"/>
        <w:gridCol w:w="1923"/>
        <w:gridCol w:w="6"/>
        <w:gridCol w:w="2306"/>
      </w:tblGrid>
      <w:tr>
        <w:trPr>
          <w:trHeight w:hRule="atLeast" w:val="470"/>
        </w:trPr>
        <w:tc>
          <w:tcPr>
            <w:tcW w:type="dxa" w:w="675"/>
          </w:tcPr>
          <w:p w14:paraId="FB000000">
            <w:pPr>
              <w:rPr>
                <w:rFonts w:ascii="Times New Roman" w:hAnsi="Times New Roman"/>
                <w:sz w:val="20"/>
              </w:rPr>
            </w:pPr>
            <w:r>
              <w:rPr>
                <w:rFonts w:ascii="Times New Roman" w:hAnsi="Times New Roman"/>
                <w:sz w:val="20"/>
              </w:rPr>
              <w:t>№№ п/п</w:t>
            </w:r>
          </w:p>
        </w:tc>
        <w:tc>
          <w:tcPr>
            <w:tcW w:type="dxa" w:w="4533"/>
          </w:tcPr>
          <w:p w14:paraId="FC000000">
            <w:pPr>
              <w:ind/>
              <w:jc w:val="center"/>
              <w:rPr>
                <w:rFonts w:ascii="Times New Roman" w:hAnsi="Times New Roman"/>
                <w:sz w:val="20"/>
              </w:rPr>
            </w:pPr>
            <w:r>
              <w:rPr>
                <w:rFonts w:ascii="Times New Roman" w:hAnsi="Times New Roman"/>
                <w:sz w:val="20"/>
              </w:rPr>
              <w:t>Наименование объектов</w:t>
            </w:r>
          </w:p>
        </w:tc>
        <w:tc>
          <w:tcPr>
            <w:tcW w:type="dxa" w:w="1929"/>
            <w:gridSpan w:val="2"/>
          </w:tcPr>
          <w:p w14:paraId="FD000000">
            <w:pPr>
              <w:ind/>
              <w:jc w:val="center"/>
              <w:rPr>
                <w:rFonts w:ascii="Times New Roman" w:hAnsi="Times New Roman"/>
                <w:sz w:val="20"/>
              </w:rPr>
            </w:pPr>
            <w:r>
              <w:rPr>
                <w:rFonts w:ascii="Times New Roman" w:hAnsi="Times New Roman"/>
                <w:sz w:val="20"/>
              </w:rPr>
              <w:t>Количество объектов</w:t>
            </w:r>
          </w:p>
        </w:tc>
        <w:tc>
          <w:tcPr>
            <w:tcW w:type="dxa" w:w="2306"/>
          </w:tcPr>
          <w:p w14:paraId="FE000000">
            <w:pPr>
              <w:ind/>
              <w:jc w:val="center"/>
              <w:rPr>
                <w:rFonts w:ascii="Times New Roman" w:hAnsi="Times New Roman"/>
                <w:sz w:val="20"/>
              </w:rPr>
            </w:pPr>
            <w:r>
              <w:rPr>
                <w:rFonts w:ascii="Times New Roman" w:hAnsi="Times New Roman"/>
                <w:sz w:val="20"/>
              </w:rPr>
              <w:t>Количество секретных сотрудников</w:t>
            </w:r>
          </w:p>
        </w:tc>
      </w:tr>
      <w:tr>
        <w:tc>
          <w:tcPr>
            <w:tcW w:type="dxa" w:w="675"/>
          </w:tcPr>
          <w:p w14:paraId="FF000000">
            <w:pPr>
              <w:ind w:firstLine="142" w:left="0"/>
              <w:rPr>
                <w:rFonts w:ascii="Times New Roman" w:hAnsi="Times New Roman"/>
                <w:sz w:val="20"/>
              </w:rPr>
            </w:pPr>
            <w:r>
              <w:rPr>
                <w:rFonts w:ascii="Times New Roman" w:hAnsi="Times New Roman"/>
                <w:sz w:val="20"/>
              </w:rPr>
              <w:t>1.</w:t>
            </w:r>
          </w:p>
        </w:tc>
        <w:tc>
          <w:tcPr>
            <w:tcW w:type="dxa" w:w="4533"/>
          </w:tcPr>
          <w:p w14:paraId="00010000">
            <w:pPr>
              <w:rPr>
                <w:rFonts w:ascii="Times New Roman" w:hAnsi="Times New Roman"/>
                <w:sz w:val="20"/>
              </w:rPr>
            </w:pPr>
            <w:r>
              <w:rPr>
                <w:rFonts w:ascii="Times New Roman" w:hAnsi="Times New Roman"/>
                <w:sz w:val="20"/>
              </w:rPr>
              <w:t>учреждений и предприятий, имеющих оружие</w:t>
            </w:r>
          </w:p>
        </w:tc>
        <w:tc>
          <w:tcPr>
            <w:tcW w:type="dxa" w:w="1923"/>
          </w:tcPr>
          <w:p w14:paraId="01010000">
            <w:pPr>
              <w:ind/>
              <w:jc w:val="center"/>
              <w:rPr>
                <w:rFonts w:ascii="Times New Roman" w:hAnsi="Times New Roman"/>
                <w:sz w:val="20"/>
              </w:rPr>
            </w:pPr>
            <w:r>
              <w:rPr>
                <w:rFonts w:ascii="Times New Roman" w:hAnsi="Times New Roman"/>
                <w:sz w:val="20"/>
              </w:rPr>
              <w:t>45705</w:t>
            </w:r>
          </w:p>
        </w:tc>
        <w:tc>
          <w:tcPr>
            <w:tcW w:type="dxa" w:w="2312"/>
            <w:gridSpan w:val="2"/>
          </w:tcPr>
          <w:p w14:paraId="02010000">
            <w:pPr>
              <w:ind/>
              <w:jc w:val="center"/>
              <w:rPr>
                <w:rFonts w:ascii="Times New Roman" w:hAnsi="Times New Roman"/>
                <w:sz w:val="20"/>
              </w:rPr>
            </w:pPr>
            <w:r>
              <w:rPr>
                <w:rFonts w:ascii="Times New Roman" w:hAnsi="Times New Roman"/>
                <w:sz w:val="20"/>
              </w:rPr>
              <w:t>14878</w:t>
            </w:r>
          </w:p>
        </w:tc>
      </w:tr>
      <w:tr>
        <w:tc>
          <w:tcPr>
            <w:tcW w:type="dxa" w:w="675"/>
          </w:tcPr>
          <w:p w14:paraId="03010000">
            <w:pPr>
              <w:ind w:firstLine="142" w:left="0"/>
              <w:rPr>
                <w:rFonts w:ascii="Times New Roman" w:hAnsi="Times New Roman"/>
                <w:sz w:val="20"/>
              </w:rPr>
            </w:pPr>
            <w:r>
              <w:rPr>
                <w:rFonts w:ascii="Times New Roman" w:hAnsi="Times New Roman"/>
                <w:sz w:val="20"/>
              </w:rPr>
              <w:t>2.</w:t>
            </w:r>
          </w:p>
        </w:tc>
        <w:tc>
          <w:tcPr>
            <w:tcW w:type="dxa" w:w="4533"/>
          </w:tcPr>
          <w:p w14:paraId="04010000">
            <w:pPr>
              <w:rPr>
                <w:rFonts w:ascii="Times New Roman" w:hAnsi="Times New Roman"/>
                <w:sz w:val="20"/>
              </w:rPr>
            </w:pPr>
            <w:r>
              <w:rPr>
                <w:rFonts w:ascii="Times New Roman" w:hAnsi="Times New Roman"/>
                <w:sz w:val="20"/>
              </w:rPr>
              <w:t>оружейно-ремонтных мастерских</w:t>
            </w:r>
          </w:p>
        </w:tc>
        <w:tc>
          <w:tcPr>
            <w:tcW w:type="dxa" w:w="1923"/>
          </w:tcPr>
          <w:p w14:paraId="05010000">
            <w:pPr>
              <w:ind/>
              <w:jc w:val="center"/>
              <w:rPr>
                <w:rFonts w:ascii="Times New Roman" w:hAnsi="Times New Roman"/>
                <w:sz w:val="20"/>
              </w:rPr>
            </w:pPr>
            <w:r>
              <w:rPr>
                <w:rFonts w:ascii="Times New Roman" w:hAnsi="Times New Roman"/>
                <w:sz w:val="20"/>
              </w:rPr>
              <w:t>104</w:t>
            </w:r>
          </w:p>
        </w:tc>
        <w:tc>
          <w:tcPr>
            <w:tcW w:type="dxa" w:w="2312"/>
            <w:gridSpan w:val="2"/>
          </w:tcPr>
          <w:p w14:paraId="06010000">
            <w:pPr>
              <w:ind/>
              <w:jc w:val="center"/>
              <w:rPr>
                <w:rFonts w:ascii="Times New Roman" w:hAnsi="Times New Roman"/>
                <w:sz w:val="20"/>
              </w:rPr>
            </w:pPr>
            <w:r>
              <w:rPr>
                <w:rFonts w:ascii="Times New Roman" w:hAnsi="Times New Roman"/>
                <w:sz w:val="20"/>
              </w:rPr>
              <w:t>82</w:t>
            </w:r>
          </w:p>
        </w:tc>
      </w:tr>
      <w:tr>
        <w:tc>
          <w:tcPr>
            <w:tcW w:type="dxa" w:w="675"/>
          </w:tcPr>
          <w:p w14:paraId="07010000">
            <w:pPr>
              <w:ind w:firstLine="142" w:left="0"/>
              <w:rPr>
                <w:rFonts w:ascii="Times New Roman" w:hAnsi="Times New Roman"/>
                <w:sz w:val="20"/>
              </w:rPr>
            </w:pPr>
            <w:r>
              <w:rPr>
                <w:rFonts w:ascii="Times New Roman" w:hAnsi="Times New Roman"/>
                <w:sz w:val="20"/>
              </w:rPr>
              <w:t>3.</w:t>
            </w:r>
          </w:p>
        </w:tc>
        <w:tc>
          <w:tcPr>
            <w:tcW w:type="dxa" w:w="4533"/>
          </w:tcPr>
          <w:p w14:paraId="08010000">
            <w:pPr>
              <w:rPr>
                <w:rFonts w:ascii="Times New Roman" w:hAnsi="Times New Roman"/>
                <w:sz w:val="20"/>
              </w:rPr>
            </w:pPr>
            <w:r>
              <w:rPr>
                <w:rFonts w:ascii="Times New Roman" w:hAnsi="Times New Roman"/>
                <w:sz w:val="20"/>
              </w:rPr>
              <w:t>организаций, производящих холодное оружие</w:t>
            </w:r>
          </w:p>
        </w:tc>
        <w:tc>
          <w:tcPr>
            <w:tcW w:type="dxa" w:w="1923"/>
          </w:tcPr>
          <w:p w14:paraId="09010000">
            <w:pPr>
              <w:ind/>
              <w:jc w:val="center"/>
              <w:rPr>
                <w:rFonts w:ascii="Times New Roman" w:hAnsi="Times New Roman"/>
                <w:sz w:val="20"/>
              </w:rPr>
            </w:pPr>
            <w:r>
              <w:rPr>
                <w:rFonts w:ascii="Times New Roman" w:hAnsi="Times New Roman"/>
                <w:sz w:val="20"/>
              </w:rPr>
              <w:t>3</w:t>
            </w:r>
          </w:p>
        </w:tc>
        <w:tc>
          <w:tcPr>
            <w:tcW w:type="dxa" w:w="2312"/>
            <w:gridSpan w:val="2"/>
          </w:tcPr>
          <w:p w14:paraId="0A010000">
            <w:pPr>
              <w:ind/>
              <w:jc w:val="center"/>
              <w:rPr>
                <w:rFonts w:ascii="Times New Roman" w:hAnsi="Times New Roman"/>
                <w:sz w:val="20"/>
              </w:rPr>
            </w:pPr>
            <w:r>
              <w:rPr>
                <w:rFonts w:ascii="Times New Roman" w:hAnsi="Times New Roman"/>
                <w:sz w:val="20"/>
              </w:rPr>
              <w:t>2</w:t>
            </w:r>
          </w:p>
        </w:tc>
      </w:tr>
      <w:tr>
        <w:tc>
          <w:tcPr>
            <w:tcW w:type="dxa" w:w="675"/>
          </w:tcPr>
          <w:p w14:paraId="0B010000">
            <w:pPr>
              <w:ind w:firstLine="142" w:left="0"/>
              <w:rPr>
                <w:rFonts w:ascii="Times New Roman" w:hAnsi="Times New Roman"/>
                <w:sz w:val="20"/>
              </w:rPr>
            </w:pPr>
            <w:r>
              <w:rPr>
                <w:rFonts w:ascii="Times New Roman" w:hAnsi="Times New Roman"/>
                <w:sz w:val="20"/>
              </w:rPr>
              <w:t>4.</w:t>
            </w:r>
          </w:p>
        </w:tc>
        <w:tc>
          <w:tcPr>
            <w:tcW w:type="dxa" w:w="4533"/>
          </w:tcPr>
          <w:p w14:paraId="0C010000">
            <w:pPr>
              <w:rPr>
                <w:rFonts w:ascii="Times New Roman" w:hAnsi="Times New Roman"/>
                <w:sz w:val="20"/>
              </w:rPr>
            </w:pPr>
            <w:r>
              <w:rPr>
                <w:rFonts w:ascii="Times New Roman" w:hAnsi="Times New Roman"/>
                <w:sz w:val="20"/>
              </w:rPr>
              <w:t>складов-хранилищ взрывчатых материалов</w:t>
            </w:r>
          </w:p>
        </w:tc>
        <w:tc>
          <w:tcPr>
            <w:tcW w:type="dxa" w:w="1923"/>
          </w:tcPr>
          <w:p w14:paraId="0D010000">
            <w:pPr>
              <w:ind/>
              <w:jc w:val="center"/>
              <w:rPr>
                <w:rFonts w:ascii="Times New Roman" w:hAnsi="Times New Roman"/>
                <w:sz w:val="20"/>
              </w:rPr>
            </w:pPr>
            <w:r>
              <w:rPr>
                <w:rFonts w:ascii="Times New Roman" w:hAnsi="Times New Roman"/>
                <w:sz w:val="20"/>
              </w:rPr>
              <w:t>3693</w:t>
            </w:r>
          </w:p>
        </w:tc>
        <w:tc>
          <w:tcPr>
            <w:tcW w:type="dxa" w:w="2312"/>
            <w:gridSpan w:val="2"/>
          </w:tcPr>
          <w:p w14:paraId="0E010000">
            <w:pPr>
              <w:ind/>
              <w:jc w:val="center"/>
              <w:rPr>
                <w:rFonts w:ascii="Times New Roman" w:hAnsi="Times New Roman"/>
                <w:sz w:val="20"/>
              </w:rPr>
            </w:pPr>
            <w:r>
              <w:rPr>
                <w:rFonts w:ascii="Times New Roman" w:hAnsi="Times New Roman"/>
                <w:sz w:val="20"/>
              </w:rPr>
              <w:t>3722</w:t>
            </w:r>
          </w:p>
        </w:tc>
      </w:tr>
      <w:tr>
        <w:tc>
          <w:tcPr>
            <w:tcW w:type="dxa" w:w="675"/>
          </w:tcPr>
          <w:p w14:paraId="0F010000">
            <w:pPr>
              <w:ind w:firstLine="142" w:left="0"/>
              <w:rPr>
                <w:rFonts w:ascii="Times New Roman" w:hAnsi="Times New Roman"/>
                <w:sz w:val="20"/>
              </w:rPr>
            </w:pPr>
            <w:r>
              <w:rPr>
                <w:rFonts w:ascii="Times New Roman" w:hAnsi="Times New Roman"/>
                <w:sz w:val="20"/>
              </w:rPr>
              <w:t>5.</w:t>
            </w:r>
          </w:p>
        </w:tc>
        <w:tc>
          <w:tcPr>
            <w:tcW w:type="dxa" w:w="4533"/>
          </w:tcPr>
          <w:p w14:paraId="10010000">
            <w:pPr>
              <w:rPr>
                <w:rFonts w:ascii="Times New Roman" w:hAnsi="Times New Roman"/>
                <w:sz w:val="20"/>
              </w:rPr>
            </w:pPr>
            <w:r>
              <w:rPr>
                <w:rFonts w:ascii="Times New Roman" w:hAnsi="Times New Roman"/>
                <w:sz w:val="20"/>
              </w:rPr>
              <w:t>предприятий, производящих яды</w:t>
            </w:r>
          </w:p>
        </w:tc>
        <w:tc>
          <w:tcPr>
            <w:tcW w:type="dxa" w:w="1923"/>
          </w:tcPr>
          <w:p w14:paraId="11010000">
            <w:pPr>
              <w:ind/>
              <w:jc w:val="center"/>
              <w:rPr>
                <w:rFonts w:ascii="Times New Roman" w:hAnsi="Times New Roman"/>
                <w:sz w:val="20"/>
              </w:rPr>
            </w:pPr>
            <w:r>
              <w:rPr>
                <w:rFonts w:ascii="Times New Roman" w:hAnsi="Times New Roman"/>
                <w:sz w:val="20"/>
              </w:rPr>
              <w:t>43</w:t>
            </w:r>
          </w:p>
        </w:tc>
        <w:tc>
          <w:tcPr>
            <w:tcW w:type="dxa" w:w="2312"/>
            <w:gridSpan w:val="2"/>
          </w:tcPr>
          <w:p w14:paraId="12010000">
            <w:pPr>
              <w:ind/>
              <w:jc w:val="center"/>
              <w:rPr>
                <w:rFonts w:ascii="Times New Roman" w:hAnsi="Times New Roman"/>
                <w:sz w:val="20"/>
              </w:rPr>
            </w:pPr>
            <w:r>
              <w:rPr>
                <w:rFonts w:ascii="Times New Roman" w:hAnsi="Times New Roman"/>
                <w:sz w:val="20"/>
              </w:rPr>
              <w:t>114</w:t>
            </w:r>
          </w:p>
        </w:tc>
      </w:tr>
      <w:tr>
        <w:tc>
          <w:tcPr>
            <w:tcW w:type="dxa" w:w="675"/>
          </w:tcPr>
          <w:p w14:paraId="13010000">
            <w:pPr>
              <w:ind w:firstLine="142" w:left="0"/>
              <w:rPr>
                <w:rFonts w:ascii="Times New Roman" w:hAnsi="Times New Roman"/>
                <w:sz w:val="20"/>
              </w:rPr>
            </w:pPr>
            <w:r>
              <w:rPr>
                <w:rFonts w:ascii="Times New Roman" w:hAnsi="Times New Roman"/>
                <w:sz w:val="20"/>
              </w:rPr>
              <w:t>6.</w:t>
            </w:r>
          </w:p>
        </w:tc>
        <w:tc>
          <w:tcPr>
            <w:tcW w:type="dxa" w:w="4533"/>
          </w:tcPr>
          <w:p w14:paraId="14010000">
            <w:pPr>
              <w:rPr>
                <w:rFonts w:ascii="Times New Roman" w:hAnsi="Times New Roman"/>
                <w:sz w:val="20"/>
              </w:rPr>
            </w:pPr>
            <w:r>
              <w:rPr>
                <w:rFonts w:ascii="Times New Roman" w:hAnsi="Times New Roman"/>
                <w:sz w:val="20"/>
              </w:rPr>
              <w:t>организаций, сбывающих яды</w:t>
            </w:r>
          </w:p>
        </w:tc>
        <w:tc>
          <w:tcPr>
            <w:tcW w:type="dxa" w:w="1923"/>
          </w:tcPr>
          <w:p w14:paraId="15010000">
            <w:pPr>
              <w:ind/>
              <w:jc w:val="center"/>
              <w:rPr>
                <w:rFonts w:ascii="Times New Roman" w:hAnsi="Times New Roman"/>
                <w:sz w:val="20"/>
              </w:rPr>
            </w:pPr>
            <w:r>
              <w:rPr>
                <w:rFonts w:ascii="Times New Roman" w:hAnsi="Times New Roman"/>
                <w:sz w:val="20"/>
              </w:rPr>
              <w:t>952</w:t>
            </w:r>
          </w:p>
        </w:tc>
        <w:tc>
          <w:tcPr>
            <w:tcW w:type="dxa" w:w="2312"/>
            <w:gridSpan w:val="2"/>
          </w:tcPr>
          <w:p w14:paraId="16010000">
            <w:pPr>
              <w:ind/>
              <w:jc w:val="center"/>
              <w:rPr>
                <w:rFonts w:ascii="Times New Roman" w:hAnsi="Times New Roman"/>
                <w:sz w:val="20"/>
              </w:rPr>
            </w:pPr>
            <w:r>
              <w:rPr>
                <w:rFonts w:ascii="Times New Roman" w:hAnsi="Times New Roman"/>
                <w:sz w:val="20"/>
              </w:rPr>
              <w:t>815</w:t>
            </w:r>
          </w:p>
        </w:tc>
      </w:tr>
      <w:tr>
        <w:tc>
          <w:tcPr>
            <w:tcW w:type="dxa" w:w="675"/>
          </w:tcPr>
          <w:p w14:paraId="17010000">
            <w:pPr>
              <w:ind w:firstLine="142" w:left="0"/>
              <w:rPr>
                <w:rFonts w:ascii="Times New Roman" w:hAnsi="Times New Roman"/>
                <w:sz w:val="20"/>
              </w:rPr>
            </w:pPr>
            <w:r>
              <w:rPr>
                <w:rFonts w:ascii="Times New Roman" w:hAnsi="Times New Roman"/>
                <w:sz w:val="20"/>
              </w:rPr>
              <w:t>7.</w:t>
            </w:r>
          </w:p>
        </w:tc>
        <w:tc>
          <w:tcPr>
            <w:tcW w:type="dxa" w:w="4533"/>
          </w:tcPr>
          <w:p w14:paraId="18010000">
            <w:pPr>
              <w:rPr>
                <w:rFonts w:ascii="Times New Roman" w:hAnsi="Times New Roman"/>
                <w:sz w:val="20"/>
              </w:rPr>
            </w:pPr>
            <w:r>
              <w:rPr>
                <w:rFonts w:ascii="Times New Roman" w:hAnsi="Times New Roman"/>
                <w:sz w:val="20"/>
              </w:rPr>
              <w:t>организаций, потребляющих яды</w:t>
            </w:r>
          </w:p>
        </w:tc>
        <w:tc>
          <w:tcPr>
            <w:tcW w:type="dxa" w:w="1923"/>
          </w:tcPr>
          <w:p w14:paraId="19010000">
            <w:pPr>
              <w:ind/>
              <w:jc w:val="center"/>
              <w:rPr>
                <w:rFonts w:ascii="Times New Roman" w:hAnsi="Times New Roman"/>
                <w:sz w:val="20"/>
              </w:rPr>
            </w:pPr>
            <w:r>
              <w:rPr>
                <w:rFonts w:ascii="Times New Roman" w:hAnsi="Times New Roman"/>
                <w:sz w:val="20"/>
              </w:rPr>
              <w:t>4804</w:t>
            </w:r>
          </w:p>
        </w:tc>
        <w:tc>
          <w:tcPr>
            <w:tcW w:type="dxa" w:w="2312"/>
            <w:gridSpan w:val="2"/>
          </w:tcPr>
          <w:p w14:paraId="1A010000">
            <w:pPr>
              <w:ind/>
              <w:jc w:val="center"/>
              <w:rPr>
                <w:rFonts w:ascii="Times New Roman" w:hAnsi="Times New Roman"/>
                <w:sz w:val="20"/>
              </w:rPr>
            </w:pPr>
            <w:r>
              <w:rPr>
                <w:rFonts w:ascii="Times New Roman" w:hAnsi="Times New Roman"/>
                <w:sz w:val="20"/>
              </w:rPr>
              <w:t>3735</w:t>
            </w:r>
          </w:p>
        </w:tc>
      </w:tr>
      <w:tr>
        <w:tc>
          <w:tcPr>
            <w:tcW w:type="dxa" w:w="675"/>
          </w:tcPr>
          <w:p w14:paraId="1B010000">
            <w:pPr>
              <w:ind w:firstLine="142" w:left="0"/>
              <w:rPr>
                <w:rFonts w:ascii="Times New Roman" w:hAnsi="Times New Roman"/>
                <w:sz w:val="20"/>
              </w:rPr>
            </w:pPr>
            <w:r>
              <w:rPr>
                <w:rFonts w:ascii="Times New Roman" w:hAnsi="Times New Roman"/>
                <w:sz w:val="20"/>
              </w:rPr>
              <w:t>8.</w:t>
            </w:r>
          </w:p>
        </w:tc>
        <w:tc>
          <w:tcPr>
            <w:tcW w:type="dxa" w:w="4533"/>
          </w:tcPr>
          <w:p w14:paraId="1C010000">
            <w:pPr>
              <w:rPr>
                <w:rFonts w:ascii="Times New Roman" w:hAnsi="Times New Roman"/>
                <w:sz w:val="20"/>
              </w:rPr>
            </w:pPr>
            <w:r>
              <w:rPr>
                <w:rFonts w:ascii="Times New Roman" w:hAnsi="Times New Roman"/>
                <w:sz w:val="20"/>
              </w:rPr>
              <w:t>типографий</w:t>
            </w:r>
          </w:p>
        </w:tc>
        <w:tc>
          <w:tcPr>
            <w:tcW w:type="dxa" w:w="1923"/>
          </w:tcPr>
          <w:p w14:paraId="1D010000">
            <w:pPr>
              <w:ind/>
              <w:jc w:val="center"/>
              <w:rPr>
                <w:rFonts w:ascii="Times New Roman" w:hAnsi="Times New Roman"/>
                <w:sz w:val="20"/>
              </w:rPr>
            </w:pPr>
            <w:r>
              <w:rPr>
                <w:rFonts w:ascii="Times New Roman" w:hAnsi="Times New Roman"/>
                <w:sz w:val="20"/>
              </w:rPr>
              <w:t>5953</w:t>
            </w:r>
          </w:p>
        </w:tc>
        <w:tc>
          <w:tcPr>
            <w:tcW w:type="dxa" w:w="2312"/>
            <w:gridSpan w:val="2"/>
          </w:tcPr>
          <w:p w14:paraId="1E010000">
            <w:pPr>
              <w:ind/>
              <w:jc w:val="center"/>
              <w:rPr>
                <w:rFonts w:ascii="Times New Roman" w:hAnsi="Times New Roman"/>
                <w:sz w:val="20"/>
              </w:rPr>
            </w:pPr>
            <w:r>
              <w:rPr>
                <w:rFonts w:ascii="Times New Roman" w:hAnsi="Times New Roman"/>
                <w:sz w:val="20"/>
              </w:rPr>
              <w:t>6279</w:t>
            </w:r>
          </w:p>
        </w:tc>
      </w:tr>
      <w:tr>
        <w:tc>
          <w:tcPr>
            <w:tcW w:type="dxa" w:w="675"/>
          </w:tcPr>
          <w:p w14:paraId="1F010000">
            <w:pPr>
              <w:ind w:firstLine="142" w:left="0"/>
              <w:rPr>
                <w:rFonts w:ascii="Times New Roman" w:hAnsi="Times New Roman"/>
                <w:sz w:val="20"/>
              </w:rPr>
            </w:pPr>
            <w:r>
              <w:rPr>
                <w:rFonts w:ascii="Times New Roman" w:hAnsi="Times New Roman"/>
                <w:sz w:val="20"/>
              </w:rPr>
              <w:t>9.</w:t>
            </w:r>
          </w:p>
        </w:tc>
        <w:tc>
          <w:tcPr>
            <w:tcW w:type="dxa" w:w="4533"/>
          </w:tcPr>
          <w:p w14:paraId="20010000">
            <w:pPr>
              <w:rPr>
                <w:rFonts w:ascii="Times New Roman" w:hAnsi="Times New Roman"/>
                <w:sz w:val="20"/>
              </w:rPr>
            </w:pPr>
            <w:r>
              <w:rPr>
                <w:rFonts w:ascii="Times New Roman" w:hAnsi="Times New Roman"/>
                <w:sz w:val="20"/>
              </w:rPr>
              <w:t>предприятий по сбыту полиграфического оборудования</w:t>
            </w:r>
          </w:p>
        </w:tc>
        <w:tc>
          <w:tcPr>
            <w:tcW w:type="dxa" w:w="1923"/>
          </w:tcPr>
          <w:p w14:paraId="21010000">
            <w:pPr>
              <w:ind/>
              <w:jc w:val="center"/>
              <w:rPr>
                <w:rFonts w:ascii="Times New Roman" w:hAnsi="Times New Roman"/>
                <w:sz w:val="20"/>
              </w:rPr>
            </w:pPr>
            <w:r>
              <w:rPr>
                <w:rFonts w:ascii="Times New Roman" w:hAnsi="Times New Roman"/>
                <w:sz w:val="20"/>
              </w:rPr>
              <w:t>108</w:t>
            </w:r>
          </w:p>
        </w:tc>
        <w:tc>
          <w:tcPr>
            <w:tcW w:type="dxa" w:w="2312"/>
            <w:gridSpan w:val="2"/>
          </w:tcPr>
          <w:p w14:paraId="22010000">
            <w:pPr>
              <w:ind/>
              <w:jc w:val="center"/>
              <w:rPr>
                <w:rFonts w:ascii="Times New Roman" w:hAnsi="Times New Roman"/>
                <w:sz w:val="20"/>
              </w:rPr>
            </w:pPr>
            <w:r>
              <w:rPr>
                <w:rFonts w:ascii="Times New Roman" w:hAnsi="Times New Roman"/>
                <w:sz w:val="20"/>
              </w:rPr>
              <w:t>71</w:t>
            </w:r>
          </w:p>
        </w:tc>
      </w:tr>
      <w:tr>
        <w:tc>
          <w:tcPr>
            <w:tcW w:type="dxa" w:w="675"/>
          </w:tcPr>
          <w:p w14:paraId="23010000">
            <w:pPr>
              <w:ind w:firstLine="142" w:left="0"/>
              <w:rPr>
                <w:rFonts w:ascii="Times New Roman" w:hAnsi="Times New Roman"/>
                <w:sz w:val="20"/>
              </w:rPr>
            </w:pPr>
            <w:r>
              <w:rPr>
                <w:rFonts w:ascii="Times New Roman" w:hAnsi="Times New Roman"/>
                <w:sz w:val="20"/>
              </w:rPr>
              <w:t>10.</w:t>
            </w:r>
          </w:p>
        </w:tc>
        <w:tc>
          <w:tcPr>
            <w:tcW w:type="dxa" w:w="4533"/>
          </w:tcPr>
          <w:p w14:paraId="24010000">
            <w:pPr>
              <w:rPr>
                <w:rFonts w:ascii="Times New Roman" w:hAnsi="Times New Roman"/>
                <w:sz w:val="20"/>
              </w:rPr>
            </w:pPr>
            <w:r>
              <w:rPr>
                <w:rFonts w:ascii="Times New Roman" w:hAnsi="Times New Roman"/>
                <w:sz w:val="20"/>
              </w:rPr>
              <w:t>штемпельно-граверных мастерских</w:t>
            </w:r>
          </w:p>
        </w:tc>
        <w:tc>
          <w:tcPr>
            <w:tcW w:type="dxa" w:w="1923"/>
          </w:tcPr>
          <w:p w14:paraId="25010000">
            <w:pPr>
              <w:ind/>
              <w:jc w:val="center"/>
              <w:rPr>
                <w:rFonts w:ascii="Times New Roman" w:hAnsi="Times New Roman"/>
                <w:sz w:val="20"/>
              </w:rPr>
            </w:pPr>
            <w:r>
              <w:rPr>
                <w:rFonts w:ascii="Times New Roman" w:hAnsi="Times New Roman"/>
                <w:sz w:val="20"/>
              </w:rPr>
              <w:t>180</w:t>
            </w:r>
          </w:p>
        </w:tc>
        <w:tc>
          <w:tcPr>
            <w:tcW w:type="dxa" w:w="2312"/>
            <w:gridSpan w:val="2"/>
          </w:tcPr>
          <w:p w14:paraId="26010000">
            <w:pPr>
              <w:ind/>
              <w:jc w:val="center"/>
              <w:rPr>
                <w:rFonts w:ascii="Times New Roman" w:hAnsi="Times New Roman"/>
                <w:sz w:val="20"/>
              </w:rPr>
            </w:pPr>
            <w:r>
              <w:rPr>
                <w:rFonts w:ascii="Times New Roman" w:hAnsi="Times New Roman"/>
                <w:sz w:val="20"/>
              </w:rPr>
              <w:t>201</w:t>
            </w:r>
          </w:p>
        </w:tc>
      </w:tr>
      <w:tr>
        <w:tc>
          <w:tcPr>
            <w:tcW w:type="dxa" w:w="675"/>
          </w:tcPr>
          <w:p w14:paraId="27010000">
            <w:pPr>
              <w:ind w:firstLine="142" w:left="0"/>
              <w:rPr>
                <w:rFonts w:ascii="Times New Roman" w:hAnsi="Times New Roman"/>
                <w:sz w:val="20"/>
              </w:rPr>
            </w:pPr>
            <w:r>
              <w:rPr>
                <w:rFonts w:ascii="Times New Roman" w:hAnsi="Times New Roman"/>
                <w:sz w:val="20"/>
              </w:rPr>
              <w:t>11.</w:t>
            </w:r>
          </w:p>
        </w:tc>
        <w:tc>
          <w:tcPr>
            <w:tcW w:type="dxa" w:w="4533"/>
          </w:tcPr>
          <w:p w14:paraId="28010000">
            <w:pPr>
              <w:rPr>
                <w:rFonts w:ascii="Times New Roman" w:hAnsi="Times New Roman"/>
                <w:sz w:val="20"/>
              </w:rPr>
            </w:pPr>
            <w:r>
              <w:rPr>
                <w:rFonts w:ascii="Times New Roman" w:hAnsi="Times New Roman"/>
                <w:sz w:val="20"/>
              </w:rPr>
              <w:t>организаций, имеющих множительные аппараты</w:t>
            </w:r>
          </w:p>
        </w:tc>
        <w:tc>
          <w:tcPr>
            <w:tcW w:type="dxa" w:w="1923"/>
          </w:tcPr>
          <w:p w14:paraId="29010000">
            <w:pPr>
              <w:ind/>
              <w:jc w:val="center"/>
              <w:rPr>
                <w:rFonts w:ascii="Times New Roman" w:hAnsi="Times New Roman"/>
                <w:sz w:val="20"/>
              </w:rPr>
            </w:pPr>
            <w:r>
              <w:rPr>
                <w:rFonts w:ascii="Times New Roman" w:hAnsi="Times New Roman"/>
                <w:sz w:val="20"/>
              </w:rPr>
              <w:t>8841</w:t>
            </w:r>
          </w:p>
        </w:tc>
        <w:tc>
          <w:tcPr>
            <w:tcW w:type="dxa" w:w="2312"/>
            <w:gridSpan w:val="2"/>
          </w:tcPr>
          <w:p w14:paraId="2A010000">
            <w:pPr>
              <w:ind/>
              <w:jc w:val="center"/>
              <w:rPr>
                <w:rFonts w:ascii="Times New Roman" w:hAnsi="Times New Roman"/>
                <w:sz w:val="20"/>
              </w:rPr>
            </w:pPr>
            <w:r>
              <w:rPr>
                <w:rFonts w:ascii="Times New Roman" w:hAnsi="Times New Roman"/>
                <w:sz w:val="20"/>
              </w:rPr>
              <w:t>594</w:t>
            </w:r>
          </w:p>
        </w:tc>
      </w:tr>
      <w:tr>
        <w:tc>
          <w:tcPr>
            <w:tcW w:type="dxa" w:w="675"/>
          </w:tcPr>
          <w:p w14:paraId="2B010000">
            <w:pPr>
              <w:ind w:firstLine="142" w:left="0"/>
              <w:rPr>
                <w:rFonts w:ascii="Times New Roman" w:hAnsi="Times New Roman"/>
                <w:sz w:val="20"/>
              </w:rPr>
            </w:pPr>
          </w:p>
        </w:tc>
        <w:tc>
          <w:tcPr>
            <w:tcW w:type="dxa" w:w="4533"/>
          </w:tcPr>
          <w:p w14:paraId="2C010000">
            <w:pPr>
              <w:rPr>
                <w:rFonts w:ascii="Times New Roman" w:hAnsi="Times New Roman"/>
                <w:sz w:val="20"/>
              </w:rPr>
            </w:pPr>
            <w:r>
              <w:rPr>
                <w:rFonts w:ascii="Times New Roman" w:hAnsi="Times New Roman"/>
                <w:sz w:val="20"/>
              </w:rPr>
              <w:t>Итого:</w:t>
            </w:r>
          </w:p>
        </w:tc>
        <w:tc>
          <w:tcPr>
            <w:tcW w:type="dxa" w:w="1923"/>
          </w:tcPr>
          <w:p w14:paraId="2D010000">
            <w:pPr>
              <w:ind/>
              <w:jc w:val="center"/>
              <w:rPr>
                <w:rFonts w:ascii="Times New Roman" w:hAnsi="Times New Roman"/>
                <w:sz w:val="20"/>
              </w:rPr>
            </w:pPr>
            <w:r>
              <w:rPr>
                <w:rFonts w:ascii="Times New Roman" w:hAnsi="Times New Roman"/>
                <w:sz w:val="20"/>
              </w:rPr>
              <w:t>70386</w:t>
            </w:r>
          </w:p>
        </w:tc>
        <w:tc>
          <w:tcPr>
            <w:tcW w:type="dxa" w:w="2312"/>
            <w:gridSpan w:val="2"/>
          </w:tcPr>
          <w:p w14:paraId="2E010000">
            <w:pPr>
              <w:ind/>
              <w:jc w:val="center"/>
              <w:rPr>
                <w:rFonts w:ascii="Times New Roman" w:hAnsi="Times New Roman"/>
                <w:sz w:val="20"/>
              </w:rPr>
            </w:pPr>
            <w:r>
              <w:rPr>
                <w:rFonts w:ascii="Times New Roman" w:hAnsi="Times New Roman"/>
                <w:sz w:val="20"/>
              </w:rPr>
              <w:t>30493</w:t>
            </w:r>
          </w:p>
        </w:tc>
      </w:tr>
    </w:tbl>
    <w:p w14:paraId="2F010000">
      <w:pPr>
        <w:spacing w:after="0" w:line="240" w:lineRule="auto"/>
        <w:ind w:firstLine="709" w:left="0"/>
        <w:jc w:val="both"/>
        <w:rPr>
          <w:rFonts w:ascii="Times New Roman" w:hAnsi="Times New Roman"/>
          <w:sz w:val="28"/>
        </w:rPr>
      </w:pPr>
    </w:p>
    <w:p w14:paraId="30010000">
      <w:pPr>
        <w:spacing w:after="0" w:line="240" w:lineRule="auto"/>
        <w:ind w:firstLine="709" w:left="0"/>
        <w:jc w:val="both"/>
        <w:rPr>
          <w:rFonts w:ascii="Times New Roman" w:hAnsi="Times New Roman"/>
          <w:sz w:val="28"/>
        </w:rPr>
      </w:pPr>
      <w:r>
        <w:rPr>
          <w:rFonts w:ascii="Times New Roman" w:hAnsi="Times New Roman"/>
          <w:sz w:val="28"/>
        </w:rPr>
        <w:t>В 1947 г. п</w:t>
      </w:r>
      <w:r>
        <w:rPr>
          <w:rFonts w:ascii="Times New Roman" w:hAnsi="Times New Roman"/>
          <w:sz w:val="28"/>
        </w:rPr>
        <w:t xml:space="preserve">о объектам </w:t>
      </w:r>
      <w:r>
        <w:rPr>
          <w:rFonts w:ascii="Times New Roman" w:hAnsi="Times New Roman"/>
          <w:sz w:val="28"/>
        </w:rPr>
        <w:t xml:space="preserve">было </w:t>
      </w:r>
      <w:r>
        <w:rPr>
          <w:rFonts w:ascii="Times New Roman" w:hAnsi="Times New Roman"/>
          <w:sz w:val="28"/>
        </w:rPr>
        <w:t>проведено 243</w:t>
      </w:r>
      <w:r>
        <w:rPr>
          <w:rFonts w:ascii="Times New Roman" w:hAnsi="Times New Roman"/>
          <w:sz w:val="28"/>
        </w:rPr>
        <w:t> </w:t>
      </w:r>
      <w:r>
        <w:rPr>
          <w:rFonts w:ascii="Times New Roman" w:hAnsi="Times New Roman"/>
          <w:sz w:val="28"/>
        </w:rPr>
        <w:t>425 гласных обследований – проверок.</w:t>
      </w:r>
    </w:p>
    <w:p w14:paraId="31010000">
      <w:pPr>
        <w:spacing w:after="0" w:line="240" w:lineRule="auto"/>
        <w:ind w:firstLine="709" w:left="0"/>
        <w:jc w:val="both"/>
        <w:rPr>
          <w:rFonts w:ascii="Times New Roman" w:hAnsi="Times New Roman"/>
          <w:sz w:val="28"/>
        </w:rPr>
      </w:pPr>
      <w:r>
        <w:rPr>
          <w:rFonts w:ascii="Times New Roman" w:hAnsi="Times New Roman"/>
          <w:sz w:val="28"/>
        </w:rPr>
        <w:t xml:space="preserve">За преступления и нарушения на объектах, вскрытых в результате агентурно-оперативной работы при гласных обследованиях, </w:t>
      </w:r>
      <w:r>
        <w:rPr>
          <w:rFonts w:ascii="Times New Roman" w:hAnsi="Times New Roman"/>
          <w:sz w:val="28"/>
        </w:rPr>
        <w:t xml:space="preserve">было </w:t>
      </w:r>
      <w:r>
        <w:rPr>
          <w:rFonts w:ascii="Times New Roman" w:hAnsi="Times New Roman"/>
          <w:sz w:val="28"/>
        </w:rPr>
        <w:t>привлечено к ответственности</w:t>
      </w:r>
      <w:r>
        <w:rPr>
          <w:rFonts w:ascii="Times New Roman" w:hAnsi="Times New Roman"/>
          <w:sz w:val="28"/>
        </w:rPr>
        <w:t xml:space="preserve"> (табл. 6</w:t>
      </w:r>
      <w:r>
        <w:rPr>
          <w:rFonts w:ascii="Times New Roman" w:hAnsi="Times New Roman"/>
          <w:sz w:val="28"/>
        </w:rPr>
        <w:t>)</w:t>
      </w:r>
      <w:r>
        <w:rPr>
          <w:rFonts w:ascii="Times New Roman" w:hAnsi="Times New Roman"/>
          <w:sz w:val="28"/>
        </w:rPr>
        <w:t>:</w:t>
      </w:r>
    </w:p>
    <w:p w14:paraId="32010000">
      <w:pPr>
        <w:spacing w:after="0" w:line="240" w:lineRule="auto"/>
        <w:ind w:firstLine="709" w:left="0"/>
        <w:jc w:val="right"/>
        <w:rPr>
          <w:rFonts w:ascii="Times New Roman" w:hAnsi="Times New Roman"/>
          <w:i w:val="1"/>
          <w:sz w:val="28"/>
        </w:rPr>
      </w:pPr>
      <w:r>
        <w:rPr>
          <w:rFonts w:ascii="Times New Roman" w:hAnsi="Times New Roman"/>
          <w:i w:val="1"/>
          <w:sz w:val="28"/>
        </w:rPr>
        <w:t>Таблица 6</w:t>
      </w:r>
    </w:p>
    <w:p w14:paraId="3301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 xml:space="preserve">Количество </w:t>
      </w:r>
      <w:r>
        <w:rPr>
          <w:rFonts w:ascii="Times New Roman" w:hAnsi="Times New Roman"/>
          <w:b w:val="1"/>
          <w:sz w:val="28"/>
        </w:rPr>
        <w:t>привлеченных к ответственности</w:t>
      </w:r>
    </w:p>
    <w:p w14:paraId="3401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в 1947 г.</w:t>
      </w:r>
    </w:p>
    <w:p w14:paraId="35010000">
      <w:pPr>
        <w:spacing w:after="0" w:line="240" w:lineRule="auto"/>
        <w:ind w:firstLine="709" w:left="0"/>
        <w:jc w:val="both"/>
        <w:rPr>
          <w:rFonts w:ascii="Times New Roman" w:hAnsi="Times New Roman"/>
          <w:sz w:val="28"/>
        </w:rPr>
      </w:pPr>
    </w:p>
    <w:tbl>
      <w:tblPr>
        <w:tblStyle w:val="Style_4"/>
      </w:tblPr>
      <w:tblGrid>
        <w:gridCol w:w="2943"/>
        <w:gridCol w:w="1658"/>
        <w:gridCol w:w="1658"/>
        <w:gridCol w:w="1658"/>
        <w:gridCol w:w="1654"/>
      </w:tblGrid>
      <w:tr>
        <w:tc>
          <w:tcPr>
            <w:tcW w:type="dxa" w:w="2943"/>
          </w:tcPr>
          <w:p w14:paraId="36010000">
            <w:pPr>
              <w:ind w:firstLine="142" w:left="0"/>
              <w:jc w:val="center"/>
              <w:rPr>
                <w:rFonts w:ascii="Times New Roman" w:hAnsi="Times New Roman"/>
                <w:sz w:val="20"/>
              </w:rPr>
            </w:pPr>
            <w:r>
              <w:rPr>
                <w:rFonts w:ascii="Times New Roman" w:hAnsi="Times New Roman"/>
                <w:sz w:val="20"/>
              </w:rPr>
              <w:t xml:space="preserve">За </w:t>
            </w:r>
            <w:r>
              <w:rPr>
                <w:rFonts w:ascii="Times New Roman" w:hAnsi="Times New Roman"/>
                <w:sz w:val="20"/>
              </w:rPr>
              <w:t>период</w:t>
            </w:r>
          </w:p>
        </w:tc>
        <w:tc>
          <w:tcPr>
            <w:tcW w:type="dxa" w:w="6628"/>
            <w:gridSpan w:val="4"/>
          </w:tcPr>
          <w:p w14:paraId="37010000">
            <w:pPr>
              <w:ind/>
              <w:jc w:val="center"/>
              <w:rPr>
                <w:rFonts w:ascii="Times New Roman" w:hAnsi="Times New Roman"/>
                <w:sz w:val="20"/>
              </w:rPr>
            </w:pPr>
            <w:r>
              <w:rPr>
                <w:rFonts w:ascii="Times New Roman" w:hAnsi="Times New Roman"/>
                <w:sz w:val="20"/>
              </w:rPr>
              <w:t>Привлечено к ответственности</w:t>
            </w:r>
          </w:p>
          <w:p w14:paraId="38010000">
            <w:pPr>
              <w:ind/>
              <w:jc w:val="center"/>
              <w:rPr>
                <w:rFonts w:ascii="Times New Roman" w:hAnsi="Times New Roman"/>
                <w:sz w:val="20"/>
              </w:rPr>
            </w:pPr>
            <w:r>
              <w:rPr>
                <w:rFonts w:ascii="Times New Roman" w:hAnsi="Times New Roman"/>
                <w:sz w:val="20"/>
              </w:rPr>
              <w:t>в том числе:</w:t>
            </w:r>
          </w:p>
        </w:tc>
      </w:tr>
      <w:tr>
        <w:tc>
          <w:tcPr>
            <w:tcW w:type="dxa" w:w="2943"/>
          </w:tcPr>
          <w:p w14:paraId="39010000">
            <w:pPr>
              <w:ind w:firstLine="142" w:left="0"/>
              <w:rPr>
                <w:rFonts w:ascii="Times New Roman" w:hAnsi="Times New Roman"/>
                <w:sz w:val="20"/>
              </w:rPr>
            </w:pPr>
          </w:p>
        </w:tc>
        <w:tc>
          <w:tcPr>
            <w:tcW w:type="dxa" w:w="1658"/>
          </w:tcPr>
          <w:p w14:paraId="3A010000">
            <w:pPr>
              <w:ind/>
              <w:jc w:val="center"/>
              <w:rPr>
                <w:rFonts w:ascii="Times New Roman" w:hAnsi="Times New Roman"/>
                <w:sz w:val="20"/>
              </w:rPr>
            </w:pPr>
            <w:r>
              <w:rPr>
                <w:rFonts w:ascii="Times New Roman" w:hAnsi="Times New Roman"/>
                <w:sz w:val="20"/>
              </w:rPr>
              <w:t>Всего</w:t>
            </w:r>
          </w:p>
        </w:tc>
        <w:tc>
          <w:tcPr>
            <w:tcW w:type="dxa" w:w="1658"/>
          </w:tcPr>
          <w:p w14:paraId="3B010000">
            <w:pPr>
              <w:ind/>
              <w:jc w:val="center"/>
              <w:rPr>
                <w:rFonts w:ascii="Times New Roman" w:hAnsi="Times New Roman"/>
                <w:sz w:val="20"/>
              </w:rPr>
            </w:pPr>
            <w:r>
              <w:rPr>
                <w:rFonts w:ascii="Times New Roman" w:hAnsi="Times New Roman"/>
                <w:sz w:val="20"/>
              </w:rPr>
              <w:t>уголовной</w:t>
            </w:r>
          </w:p>
        </w:tc>
        <w:tc>
          <w:tcPr>
            <w:tcW w:type="dxa" w:w="1658"/>
          </w:tcPr>
          <w:p w14:paraId="3C010000">
            <w:pPr>
              <w:ind/>
              <w:jc w:val="center"/>
              <w:rPr>
                <w:rFonts w:ascii="Times New Roman" w:hAnsi="Times New Roman"/>
                <w:sz w:val="20"/>
              </w:rPr>
            </w:pPr>
            <w:r>
              <w:rPr>
                <w:rFonts w:ascii="Times New Roman" w:hAnsi="Times New Roman"/>
                <w:sz w:val="20"/>
              </w:rPr>
              <w:t>дисциплинарной</w:t>
            </w:r>
          </w:p>
        </w:tc>
        <w:tc>
          <w:tcPr>
            <w:tcW w:type="dxa" w:w="1654"/>
          </w:tcPr>
          <w:p w14:paraId="3D010000">
            <w:pPr>
              <w:ind/>
              <w:jc w:val="center"/>
              <w:rPr>
                <w:rFonts w:ascii="Times New Roman" w:hAnsi="Times New Roman"/>
                <w:sz w:val="20"/>
              </w:rPr>
            </w:pPr>
            <w:r>
              <w:rPr>
                <w:rFonts w:ascii="Times New Roman" w:hAnsi="Times New Roman"/>
                <w:sz w:val="20"/>
              </w:rPr>
              <w:t>партийной</w:t>
            </w:r>
          </w:p>
        </w:tc>
      </w:tr>
      <w:tr>
        <w:tc>
          <w:tcPr>
            <w:tcW w:type="dxa" w:w="2943"/>
          </w:tcPr>
          <w:p w14:paraId="3E010000">
            <w:pPr>
              <w:ind w:firstLine="142" w:left="0"/>
              <w:rPr>
                <w:rFonts w:ascii="Times New Roman" w:hAnsi="Times New Roman"/>
                <w:sz w:val="20"/>
              </w:rPr>
            </w:pPr>
            <w:r>
              <w:rPr>
                <w:rFonts w:ascii="Times New Roman" w:hAnsi="Times New Roman"/>
                <w:sz w:val="20"/>
              </w:rPr>
              <w:t>1-е полугодие 1947 г.</w:t>
            </w:r>
          </w:p>
        </w:tc>
        <w:tc>
          <w:tcPr>
            <w:tcW w:type="dxa" w:w="1658"/>
          </w:tcPr>
          <w:p w14:paraId="3F010000">
            <w:pPr>
              <w:ind/>
              <w:jc w:val="center"/>
              <w:rPr>
                <w:rFonts w:ascii="Times New Roman" w:hAnsi="Times New Roman"/>
                <w:sz w:val="20"/>
              </w:rPr>
            </w:pPr>
            <w:r>
              <w:rPr>
                <w:rFonts w:ascii="Times New Roman" w:hAnsi="Times New Roman"/>
                <w:sz w:val="20"/>
              </w:rPr>
              <w:t>12128</w:t>
            </w:r>
          </w:p>
        </w:tc>
        <w:tc>
          <w:tcPr>
            <w:tcW w:type="dxa" w:w="1658"/>
          </w:tcPr>
          <w:p w14:paraId="40010000">
            <w:pPr>
              <w:ind/>
              <w:jc w:val="center"/>
              <w:rPr>
                <w:rFonts w:ascii="Times New Roman" w:hAnsi="Times New Roman"/>
                <w:sz w:val="20"/>
              </w:rPr>
            </w:pPr>
            <w:r>
              <w:rPr>
                <w:rFonts w:ascii="Times New Roman" w:hAnsi="Times New Roman"/>
                <w:sz w:val="20"/>
              </w:rPr>
              <w:t>10708</w:t>
            </w:r>
          </w:p>
        </w:tc>
        <w:tc>
          <w:tcPr>
            <w:tcW w:type="dxa" w:w="1658"/>
          </w:tcPr>
          <w:p w14:paraId="41010000">
            <w:pPr>
              <w:ind/>
              <w:jc w:val="center"/>
              <w:rPr>
                <w:rFonts w:ascii="Times New Roman" w:hAnsi="Times New Roman"/>
                <w:sz w:val="20"/>
              </w:rPr>
            </w:pPr>
            <w:r>
              <w:rPr>
                <w:rFonts w:ascii="Times New Roman" w:hAnsi="Times New Roman"/>
                <w:sz w:val="20"/>
              </w:rPr>
              <w:t>1222</w:t>
            </w:r>
          </w:p>
        </w:tc>
        <w:tc>
          <w:tcPr>
            <w:tcW w:type="dxa" w:w="1654"/>
          </w:tcPr>
          <w:p w14:paraId="42010000">
            <w:pPr>
              <w:ind/>
              <w:jc w:val="center"/>
              <w:rPr>
                <w:rFonts w:ascii="Times New Roman" w:hAnsi="Times New Roman"/>
                <w:sz w:val="20"/>
              </w:rPr>
            </w:pPr>
            <w:r>
              <w:rPr>
                <w:rFonts w:ascii="Times New Roman" w:hAnsi="Times New Roman"/>
                <w:sz w:val="20"/>
              </w:rPr>
              <w:t>198</w:t>
            </w:r>
          </w:p>
        </w:tc>
      </w:tr>
      <w:tr>
        <w:tc>
          <w:tcPr>
            <w:tcW w:type="dxa" w:w="2943"/>
          </w:tcPr>
          <w:p w14:paraId="43010000">
            <w:pPr>
              <w:ind w:firstLine="142" w:left="0"/>
              <w:rPr>
                <w:rFonts w:ascii="Times New Roman" w:hAnsi="Times New Roman"/>
                <w:sz w:val="20"/>
              </w:rPr>
            </w:pPr>
            <w:r>
              <w:rPr>
                <w:rFonts w:ascii="Times New Roman" w:hAnsi="Times New Roman"/>
                <w:sz w:val="20"/>
              </w:rPr>
              <w:t>2-е полугодие 1947 г.</w:t>
            </w:r>
          </w:p>
        </w:tc>
        <w:tc>
          <w:tcPr>
            <w:tcW w:type="dxa" w:w="1658"/>
          </w:tcPr>
          <w:p w14:paraId="44010000">
            <w:pPr>
              <w:ind/>
              <w:jc w:val="center"/>
              <w:rPr>
                <w:rFonts w:ascii="Times New Roman" w:hAnsi="Times New Roman"/>
                <w:sz w:val="20"/>
              </w:rPr>
            </w:pPr>
            <w:r>
              <w:rPr>
                <w:rFonts w:ascii="Times New Roman" w:hAnsi="Times New Roman"/>
                <w:sz w:val="20"/>
              </w:rPr>
              <w:t>7978</w:t>
            </w:r>
          </w:p>
        </w:tc>
        <w:tc>
          <w:tcPr>
            <w:tcW w:type="dxa" w:w="1658"/>
          </w:tcPr>
          <w:p w14:paraId="45010000">
            <w:pPr>
              <w:ind/>
              <w:jc w:val="center"/>
              <w:rPr>
                <w:rFonts w:ascii="Times New Roman" w:hAnsi="Times New Roman"/>
                <w:sz w:val="20"/>
              </w:rPr>
            </w:pPr>
            <w:r>
              <w:rPr>
                <w:rFonts w:ascii="Times New Roman" w:hAnsi="Times New Roman"/>
                <w:sz w:val="20"/>
              </w:rPr>
              <w:t>7198</w:t>
            </w:r>
          </w:p>
        </w:tc>
        <w:tc>
          <w:tcPr>
            <w:tcW w:type="dxa" w:w="1658"/>
          </w:tcPr>
          <w:p w14:paraId="46010000">
            <w:pPr>
              <w:ind/>
              <w:jc w:val="center"/>
              <w:rPr>
                <w:rFonts w:ascii="Times New Roman" w:hAnsi="Times New Roman"/>
                <w:sz w:val="20"/>
              </w:rPr>
            </w:pPr>
            <w:r>
              <w:rPr>
                <w:rFonts w:ascii="Times New Roman" w:hAnsi="Times New Roman"/>
                <w:sz w:val="20"/>
              </w:rPr>
              <w:t>553</w:t>
            </w:r>
          </w:p>
        </w:tc>
        <w:tc>
          <w:tcPr>
            <w:tcW w:type="dxa" w:w="1654"/>
          </w:tcPr>
          <w:p w14:paraId="47010000">
            <w:pPr>
              <w:ind/>
              <w:jc w:val="center"/>
              <w:rPr>
                <w:rFonts w:ascii="Times New Roman" w:hAnsi="Times New Roman"/>
                <w:sz w:val="20"/>
              </w:rPr>
            </w:pPr>
            <w:r>
              <w:rPr>
                <w:rFonts w:ascii="Times New Roman" w:hAnsi="Times New Roman"/>
                <w:sz w:val="20"/>
              </w:rPr>
              <w:t>227</w:t>
            </w:r>
          </w:p>
        </w:tc>
      </w:tr>
      <w:tr>
        <w:tc>
          <w:tcPr>
            <w:tcW w:type="dxa" w:w="2943"/>
          </w:tcPr>
          <w:p w14:paraId="48010000">
            <w:pPr>
              <w:ind w:firstLine="142" w:left="0"/>
              <w:rPr>
                <w:rFonts w:ascii="Times New Roman" w:hAnsi="Times New Roman"/>
                <w:sz w:val="20"/>
              </w:rPr>
            </w:pPr>
            <w:r>
              <w:rPr>
                <w:rFonts w:ascii="Times New Roman" w:hAnsi="Times New Roman"/>
                <w:sz w:val="20"/>
              </w:rPr>
              <w:t>Итого:</w:t>
            </w:r>
          </w:p>
        </w:tc>
        <w:tc>
          <w:tcPr>
            <w:tcW w:type="dxa" w:w="1658"/>
          </w:tcPr>
          <w:p w14:paraId="49010000">
            <w:pPr>
              <w:ind/>
              <w:jc w:val="center"/>
              <w:rPr>
                <w:rFonts w:ascii="Times New Roman" w:hAnsi="Times New Roman"/>
                <w:sz w:val="20"/>
              </w:rPr>
            </w:pPr>
            <w:r>
              <w:rPr>
                <w:rFonts w:ascii="Times New Roman" w:hAnsi="Times New Roman"/>
                <w:sz w:val="20"/>
              </w:rPr>
              <w:t>20106</w:t>
            </w:r>
          </w:p>
        </w:tc>
        <w:tc>
          <w:tcPr>
            <w:tcW w:type="dxa" w:w="1658"/>
          </w:tcPr>
          <w:p w14:paraId="4A010000">
            <w:pPr>
              <w:ind/>
              <w:jc w:val="center"/>
              <w:rPr>
                <w:rFonts w:ascii="Times New Roman" w:hAnsi="Times New Roman"/>
                <w:sz w:val="20"/>
              </w:rPr>
            </w:pPr>
            <w:r>
              <w:rPr>
                <w:rFonts w:ascii="Times New Roman" w:hAnsi="Times New Roman"/>
                <w:sz w:val="20"/>
              </w:rPr>
              <w:t>17906</w:t>
            </w:r>
          </w:p>
        </w:tc>
        <w:tc>
          <w:tcPr>
            <w:tcW w:type="dxa" w:w="1658"/>
          </w:tcPr>
          <w:p w14:paraId="4B010000">
            <w:pPr>
              <w:ind/>
              <w:jc w:val="center"/>
              <w:rPr>
                <w:rFonts w:ascii="Times New Roman" w:hAnsi="Times New Roman"/>
                <w:sz w:val="20"/>
              </w:rPr>
            </w:pPr>
            <w:r>
              <w:rPr>
                <w:rFonts w:ascii="Times New Roman" w:hAnsi="Times New Roman"/>
                <w:sz w:val="20"/>
              </w:rPr>
              <w:t>1775</w:t>
            </w:r>
          </w:p>
        </w:tc>
        <w:tc>
          <w:tcPr>
            <w:tcW w:type="dxa" w:w="1654"/>
          </w:tcPr>
          <w:p w14:paraId="4C010000">
            <w:pPr>
              <w:ind/>
              <w:jc w:val="center"/>
              <w:rPr>
                <w:rFonts w:ascii="Times New Roman" w:hAnsi="Times New Roman"/>
                <w:sz w:val="20"/>
              </w:rPr>
            </w:pPr>
            <w:r>
              <w:rPr>
                <w:rFonts w:ascii="Times New Roman" w:hAnsi="Times New Roman"/>
                <w:sz w:val="20"/>
              </w:rPr>
              <w:t>425</w:t>
            </w:r>
          </w:p>
        </w:tc>
      </w:tr>
    </w:tbl>
    <w:p w14:paraId="4D010000">
      <w:pPr>
        <w:spacing w:after="0" w:line="240" w:lineRule="auto"/>
        <w:ind w:firstLine="709" w:left="0"/>
        <w:jc w:val="both"/>
        <w:rPr>
          <w:rFonts w:ascii="Times New Roman" w:hAnsi="Times New Roman"/>
          <w:sz w:val="28"/>
        </w:rPr>
      </w:pPr>
    </w:p>
    <w:p w14:paraId="4E010000">
      <w:pPr>
        <w:spacing w:after="0" w:line="240" w:lineRule="auto"/>
        <w:ind w:firstLine="709" w:left="0"/>
        <w:jc w:val="both"/>
        <w:rPr>
          <w:rFonts w:ascii="Times New Roman" w:hAnsi="Times New Roman"/>
          <w:sz w:val="28"/>
        </w:rPr>
      </w:pPr>
      <w:r>
        <w:rPr>
          <w:rFonts w:ascii="Times New Roman" w:hAnsi="Times New Roman"/>
          <w:sz w:val="28"/>
        </w:rPr>
        <w:t xml:space="preserve">В 1947 г. органами милиции </w:t>
      </w:r>
      <w:r>
        <w:rPr>
          <w:rFonts w:ascii="Times New Roman" w:hAnsi="Times New Roman"/>
          <w:sz w:val="28"/>
        </w:rPr>
        <w:t xml:space="preserve">была </w:t>
      </w:r>
      <w:r>
        <w:rPr>
          <w:rFonts w:ascii="Times New Roman" w:hAnsi="Times New Roman"/>
          <w:sz w:val="28"/>
        </w:rPr>
        <w:t xml:space="preserve">проделана значительная работа по </w:t>
      </w:r>
      <w:r>
        <w:rPr>
          <w:rFonts w:ascii="Times New Roman" w:hAnsi="Times New Roman"/>
          <w:sz w:val="28"/>
        </w:rPr>
        <w:t xml:space="preserve">выявлению </w:t>
      </w:r>
      <w:r>
        <w:rPr>
          <w:rFonts w:ascii="Times New Roman" w:hAnsi="Times New Roman"/>
          <w:sz w:val="28"/>
        </w:rPr>
        <w:t>и</w:t>
      </w:r>
      <w:r>
        <w:rPr>
          <w:rFonts w:ascii="Times New Roman" w:hAnsi="Times New Roman"/>
          <w:sz w:val="28"/>
        </w:rPr>
        <w:t xml:space="preserve"> </w:t>
      </w:r>
      <w:r>
        <w:rPr>
          <w:rFonts w:ascii="Times New Roman" w:hAnsi="Times New Roman"/>
          <w:sz w:val="28"/>
        </w:rPr>
        <w:t xml:space="preserve">изъятию </w:t>
      </w:r>
      <w:r>
        <w:rPr>
          <w:rFonts w:ascii="Times New Roman" w:hAnsi="Times New Roman"/>
          <w:sz w:val="28"/>
        </w:rPr>
        <w:t xml:space="preserve">огнестрельного оружия. </w:t>
      </w:r>
    </w:p>
    <w:p w14:paraId="4F010000">
      <w:pPr>
        <w:spacing w:after="0" w:line="240" w:lineRule="auto"/>
        <w:ind w:firstLine="709" w:left="0"/>
        <w:jc w:val="both"/>
        <w:rPr>
          <w:rFonts w:ascii="Times New Roman" w:hAnsi="Times New Roman"/>
          <w:sz w:val="28"/>
        </w:rPr>
      </w:pPr>
      <w:r>
        <w:rPr>
          <w:rFonts w:ascii="Times New Roman" w:hAnsi="Times New Roman"/>
          <w:sz w:val="28"/>
        </w:rPr>
        <w:t>По всей стране была проведена перерегистрация оружия, находящегося у отдельных лиц, а также находящегося на вооружении личного состава охраны учреждений, предприятий и организаций. При осуществлении этого мероприятия проводилась разъяснительная работа среди населения с использованием печати и радио. На предприятиях, в учреждениях и с населением сельской местности проводились собрания. В ряде областей, по представлению органов МВД, обкомами ВКП(б) были вынесены специальные решения, обязывающие райкомы провести среди населения разъяснительную работу. По предложению органов МВД, руководителями многих предприятий и учреждений были изданы соответствующие приказы.</w:t>
      </w:r>
    </w:p>
    <w:p w14:paraId="50010000">
      <w:pPr>
        <w:spacing w:after="0" w:line="240" w:lineRule="auto"/>
        <w:ind w:firstLine="709" w:left="0"/>
        <w:jc w:val="both"/>
        <w:rPr>
          <w:rFonts w:ascii="Times New Roman" w:hAnsi="Times New Roman"/>
          <w:sz w:val="28"/>
        </w:rPr>
      </w:pPr>
      <w:r>
        <w:rPr>
          <w:rFonts w:ascii="Times New Roman" w:hAnsi="Times New Roman"/>
          <w:sz w:val="28"/>
        </w:rPr>
        <w:t>Особое внимание было обращено на выявление и изъятие незаконно хранимого оружия.</w:t>
      </w:r>
    </w:p>
    <w:p w14:paraId="51010000">
      <w:pPr>
        <w:spacing w:after="0" w:line="240" w:lineRule="auto"/>
        <w:ind w:firstLine="709" w:left="0"/>
        <w:jc w:val="both"/>
        <w:rPr>
          <w:rFonts w:ascii="Times New Roman" w:hAnsi="Times New Roman"/>
          <w:sz w:val="28"/>
        </w:rPr>
      </w:pPr>
      <w:r>
        <w:rPr>
          <w:rFonts w:ascii="Times New Roman" w:hAnsi="Times New Roman"/>
          <w:sz w:val="28"/>
        </w:rPr>
        <w:t xml:space="preserve">В ходе перерегистрации оружия было </w:t>
      </w:r>
      <w:r>
        <w:rPr>
          <w:rFonts w:ascii="Times New Roman" w:hAnsi="Times New Roman"/>
          <w:sz w:val="28"/>
        </w:rPr>
        <w:t>добровольно сдано населением оружия – 24 211 стволов, холодного оружия – 3113 единиц, гранат и патронов – 348 089 штук.</w:t>
      </w:r>
    </w:p>
    <w:p w14:paraId="52010000">
      <w:pPr>
        <w:spacing w:after="0" w:line="240" w:lineRule="auto"/>
        <w:ind w:firstLine="709" w:left="0"/>
        <w:jc w:val="both"/>
        <w:rPr>
          <w:rFonts w:ascii="Times New Roman" w:hAnsi="Times New Roman"/>
          <w:sz w:val="28"/>
        </w:rPr>
      </w:pPr>
      <w:r>
        <w:rPr>
          <w:rFonts w:ascii="Times New Roman" w:hAnsi="Times New Roman"/>
          <w:sz w:val="28"/>
        </w:rPr>
        <w:t>Всего было и</w:t>
      </w:r>
      <w:r>
        <w:rPr>
          <w:rFonts w:ascii="Times New Roman" w:hAnsi="Times New Roman"/>
          <w:sz w:val="28"/>
        </w:rPr>
        <w:t xml:space="preserve">зъято </w:t>
      </w:r>
      <w:r>
        <w:rPr>
          <w:rFonts w:ascii="Times New Roman" w:hAnsi="Times New Roman"/>
          <w:sz w:val="28"/>
        </w:rPr>
        <w:t>оружия (табл. 7</w:t>
      </w:r>
      <w:r>
        <w:rPr>
          <w:rFonts w:ascii="Times New Roman" w:hAnsi="Times New Roman"/>
          <w:sz w:val="28"/>
        </w:rPr>
        <w:t>)</w:t>
      </w:r>
      <w:r>
        <w:rPr>
          <w:rFonts w:ascii="Times New Roman" w:hAnsi="Times New Roman"/>
          <w:sz w:val="28"/>
        </w:rPr>
        <w:t>:</w:t>
      </w:r>
    </w:p>
    <w:p w14:paraId="53010000">
      <w:pPr>
        <w:spacing w:after="0" w:line="240" w:lineRule="auto"/>
        <w:ind w:firstLine="709" w:left="0"/>
        <w:jc w:val="right"/>
        <w:rPr>
          <w:rFonts w:ascii="Times New Roman" w:hAnsi="Times New Roman"/>
          <w:i w:val="1"/>
          <w:sz w:val="28"/>
        </w:rPr>
      </w:pPr>
      <w:r>
        <w:rPr>
          <w:rFonts w:ascii="Times New Roman" w:hAnsi="Times New Roman"/>
          <w:i w:val="1"/>
          <w:sz w:val="28"/>
        </w:rPr>
        <w:t>Таблица 7</w:t>
      </w:r>
    </w:p>
    <w:p w14:paraId="5401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 xml:space="preserve">Количество </w:t>
      </w:r>
      <w:r>
        <w:rPr>
          <w:rFonts w:ascii="Times New Roman" w:hAnsi="Times New Roman"/>
          <w:b w:val="1"/>
          <w:sz w:val="28"/>
        </w:rPr>
        <w:t>изъятого</w:t>
      </w:r>
      <w:r>
        <w:rPr>
          <w:rFonts w:ascii="Times New Roman" w:hAnsi="Times New Roman"/>
          <w:b w:val="1"/>
          <w:sz w:val="28"/>
        </w:rPr>
        <w:t xml:space="preserve"> огнестрельного оружия </w:t>
      </w:r>
      <w:r>
        <w:rPr>
          <w:rFonts w:ascii="Times New Roman" w:hAnsi="Times New Roman"/>
          <w:b w:val="1"/>
          <w:sz w:val="28"/>
        </w:rPr>
        <w:t>в СССР</w:t>
      </w:r>
    </w:p>
    <w:p w14:paraId="5501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в 1947 г.</w:t>
      </w:r>
    </w:p>
    <w:p w14:paraId="56010000">
      <w:pPr>
        <w:spacing w:after="0" w:line="240" w:lineRule="auto"/>
        <w:ind w:firstLine="709" w:left="0"/>
        <w:jc w:val="both"/>
        <w:rPr>
          <w:rFonts w:ascii="Times New Roman" w:hAnsi="Times New Roman"/>
          <w:sz w:val="28"/>
        </w:rPr>
      </w:pPr>
    </w:p>
    <w:tbl>
      <w:tblPr>
        <w:tblStyle w:val="Style_4"/>
      </w:tblPr>
      <w:tblGrid>
        <w:gridCol w:w="3227"/>
        <w:gridCol w:w="2835"/>
        <w:gridCol w:w="3509"/>
      </w:tblGrid>
      <w:tr>
        <w:tc>
          <w:tcPr>
            <w:tcW w:type="dxa" w:w="3227"/>
          </w:tcPr>
          <w:p w14:paraId="57010000">
            <w:pPr>
              <w:ind w:firstLine="142" w:left="0"/>
              <w:jc w:val="center"/>
              <w:rPr>
                <w:rFonts w:ascii="Times New Roman" w:hAnsi="Times New Roman"/>
                <w:sz w:val="20"/>
              </w:rPr>
            </w:pPr>
            <w:r>
              <w:rPr>
                <w:rFonts w:ascii="Times New Roman" w:hAnsi="Times New Roman"/>
                <w:sz w:val="20"/>
              </w:rPr>
              <w:t>За период</w:t>
            </w:r>
          </w:p>
        </w:tc>
        <w:tc>
          <w:tcPr>
            <w:tcW w:type="dxa" w:w="2835"/>
          </w:tcPr>
          <w:p w14:paraId="58010000">
            <w:pPr>
              <w:ind/>
              <w:jc w:val="center"/>
              <w:rPr>
                <w:rFonts w:ascii="Times New Roman" w:hAnsi="Times New Roman"/>
                <w:sz w:val="20"/>
              </w:rPr>
            </w:pPr>
            <w:r>
              <w:rPr>
                <w:rFonts w:ascii="Times New Roman" w:hAnsi="Times New Roman"/>
                <w:sz w:val="20"/>
              </w:rPr>
              <w:t>Количество изъятого оружия</w:t>
            </w:r>
          </w:p>
        </w:tc>
        <w:tc>
          <w:tcPr>
            <w:tcW w:type="dxa" w:w="3509"/>
          </w:tcPr>
          <w:p w14:paraId="59010000">
            <w:pPr>
              <w:ind/>
              <w:jc w:val="center"/>
              <w:rPr>
                <w:rFonts w:ascii="Times New Roman" w:hAnsi="Times New Roman"/>
                <w:sz w:val="20"/>
              </w:rPr>
            </w:pPr>
            <w:r>
              <w:rPr>
                <w:rFonts w:ascii="Times New Roman" w:hAnsi="Times New Roman"/>
                <w:sz w:val="20"/>
              </w:rPr>
              <w:t>В том числе не состоящего на учете</w:t>
            </w:r>
          </w:p>
        </w:tc>
      </w:tr>
      <w:tr>
        <w:tc>
          <w:tcPr>
            <w:tcW w:type="dxa" w:w="3227"/>
          </w:tcPr>
          <w:p w14:paraId="5A010000">
            <w:pPr>
              <w:ind w:firstLine="142" w:left="0"/>
              <w:rPr>
                <w:rFonts w:ascii="Times New Roman" w:hAnsi="Times New Roman"/>
                <w:sz w:val="20"/>
              </w:rPr>
            </w:pPr>
            <w:r>
              <w:rPr>
                <w:rFonts w:ascii="Times New Roman" w:hAnsi="Times New Roman"/>
                <w:sz w:val="20"/>
              </w:rPr>
              <w:t>1-е полугодие 1947 г.</w:t>
            </w:r>
          </w:p>
        </w:tc>
        <w:tc>
          <w:tcPr>
            <w:tcW w:type="dxa" w:w="2835"/>
          </w:tcPr>
          <w:p w14:paraId="5B010000">
            <w:pPr>
              <w:ind/>
              <w:jc w:val="center"/>
              <w:rPr>
                <w:rFonts w:ascii="Times New Roman" w:hAnsi="Times New Roman"/>
                <w:sz w:val="20"/>
              </w:rPr>
            </w:pPr>
            <w:r>
              <w:rPr>
                <w:rFonts w:ascii="Times New Roman" w:hAnsi="Times New Roman"/>
                <w:sz w:val="20"/>
              </w:rPr>
              <w:t>113647</w:t>
            </w:r>
          </w:p>
        </w:tc>
        <w:tc>
          <w:tcPr>
            <w:tcW w:type="dxa" w:w="3509"/>
          </w:tcPr>
          <w:p w14:paraId="5C010000">
            <w:pPr>
              <w:ind/>
              <w:jc w:val="center"/>
              <w:rPr>
                <w:rFonts w:ascii="Times New Roman" w:hAnsi="Times New Roman"/>
                <w:sz w:val="20"/>
              </w:rPr>
            </w:pPr>
            <w:r>
              <w:rPr>
                <w:rFonts w:ascii="Times New Roman" w:hAnsi="Times New Roman"/>
                <w:sz w:val="20"/>
              </w:rPr>
              <w:t>63663</w:t>
            </w:r>
          </w:p>
        </w:tc>
      </w:tr>
      <w:tr>
        <w:tc>
          <w:tcPr>
            <w:tcW w:type="dxa" w:w="3227"/>
          </w:tcPr>
          <w:p w14:paraId="5D010000">
            <w:pPr>
              <w:ind w:firstLine="142" w:left="0"/>
              <w:rPr>
                <w:rFonts w:ascii="Times New Roman" w:hAnsi="Times New Roman"/>
                <w:sz w:val="20"/>
              </w:rPr>
            </w:pPr>
            <w:r>
              <w:rPr>
                <w:rFonts w:ascii="Times New Roman" w:hAnsi="Times New Roman"/>
                <w:sz w:val="20"/>
              </w:rPr>
              <w:t>2-е полугодие 1947 г.</w:t>
            </w:r>
          </w:p>
        </w:tc>
        <w:tc>
          <w:tcPr>
            <w:tcW w:type="dxa" w:w="2835"/>
          </w:tcPr>
          <w:p w14:paraId="5E010000">
            <w:pPr>
              <w:ind/>
              <w:jc w:val="center"/>
              <w:rPr>
                <w:rFonts w:ascii="Times New Roman" w:hAnsi="Times New Roman"/>
                <w:sz w:val="20"/>
              </w:rPr>
            </w:pPr>
            <w:r>
              <w:rPr>
                <w:rFonts w:ascii="Times New Roman" w:hAnsi="Times New Roman"/>
                <w:sz w:val="20"/>
              </w:rPr>
              <w:t>84074</w:t>
            </w:r>
          </w:p>
        </w:tc>
        <w:tc>
          <w:tcPr>
            <w:tcW w:type="dxa" w:w="3509"/>
          </w:tcPr>
          <w:p w14:paraId="5F010000">
            <w:pPr>
              <w:ind/>
              <w:jc w:val="center"/>
              <w:rPr>
                <w:rFonts w:ascii="Times New Roman" w:hAnsi="Times New Roman"/>
                <w:sz w:val="20"/>
              </w:rPr>
            </w:pPr>
            <w:r>
              <w:rPr>
                <w:rFonts w:ascii="Times New Roman" w:hAnsi="Times New Roman"/>
                <w:sz w:val="20"/>
              </w:rPr>
              <w:t>28881</w:t>
            </w:r>
          </w:p>
        </w:tc>
      </w:tr>
      <w:tr>
        <w:tc>
          <w:tcPr>
            <w:tcW w:type="dxa" w:w="3227"/>
          </w:tcPr>
          <w:p w14:paraId="60010000">
            <w:pPr>
              <w:ind w:firstLine="142" w:left="0"/>
              <w:rPr>
                <w:rFonts w:ascii="Times New Roman" w:hAnsi="Times New Roman"/>
                <w:sz w:val="20"/>
              </w:rPr>
            </w:pPr>
            <w:r>
              <w:rPr>
                <w:rFonts w:ascii="Times New Roman" w:hAnsi="Times New Roman"/>
                <w:sz w:val="20"/>
              </w:rPr>
              <w:t>Итого:</w:t>
            </w:r>
          </w:p>
        </w:tc>
        <w:tc>
          <w:tcPr>
            <w:tcW w:type="dxa" w:w="2835"/>
          </w:tcPr>
          <w:p w14:paraId="61010000">
            <w:pPr>
              <w:ind/>
              <w:jc w:val="center"/>
              <w:rPr>
                <w:rFonts w:ascii="Times New Roman" w:hAnsi="Times New Roman"/>
                <w:sz w:val="20"/>
              </w:rPr>
            </w:pPr>
            <w:r>
              <w:rPr>
                <w:rFonts w:ascii="Times New Roman" w:hAnsi="Times New Roman"/>
                <w:sz w:val="20"/>
              </w:rPr>
              <w:t>197721</w:t>
            </w:r>
          </w:p>
        </w:tc>
        <w:tc>
          <w:tcPr>
            <w:tcW w:type="dxa" w:w="3509"/>
          </w:tcPr>
          <w:p w14:paraId="62010000">
            <w:pPr>
              <w:ind/>
              <w:jc w:val="center"/>
              <w:rPr>
                <w:rFonts w:ascii="Times New Roman" w:hAnsi="Times New Roman"/>
                <w:sz w:val="20"/>
              </w:rPr>
            </w:pPr>
            <w:r>
              <w:rPr>
                <w:rFonts w:ascii="Times New Roman" w:hAnsi="Times New Roman"/>
                <w:sz w:val="20"/>
              </w:rPr>
              <w:t>92544</w:t>
            </w:r>
          </w:p>
        </w:tc>
      </w:tr>
    </w:tbl>
    <w:p w14:paraId="63010000">
      <w:pPr>
        <w:spacing w:after="0" w:line="240" w:lineRule="auto"/>
        <w:ind w:firstLine="709" w:left="0"/>
        <w:jc w:val="both"/>
        <w:rPr>
          <w:rFonts w:ascii="Times New Roman" w:hAnsi="Times New Roman"/>
          <w:sz w:val="28"/>
        </w:rPr>
      </w:pPr>
      <w:r>
        <w:rPr>
          <w:rFonts w:ascii="Times New Roman" w:hAnsi="Times New Roman"/>
          <w:sz w:val="28"/>
        </w:rPr>
        <w:t>В том числе:</w:t>
      </w:r>
    </w:p>
    <w:p w14:paraId="64010000">
      <w:pPr>
        <w:spacing w:after="0" w:line="240" w:lineRule="auto"/>
        <w:ind w:firstLine="709" w:left="0"/>
        <w:jc w:val="both"/>
        <w:rPr>
          <w:rFonts w:ascii="Times New Roman" w:hAnsi="Times New Roman"/>
          <w:sz w:val="28"/>
        </w:rPr>
      </w:pPr>
    </w:p>
    <w:tbl>
      <w:tblPr>
        <w:tblStyle w:val="Style_4"/>
      </w:tblPr>
      <w:tblGrid>
        <w:gridCol w:w="3190"/>
        <w:gridCol w:w="3190"/>
        <w:gridCol w:w="3191"/>
      </w:tblGrid>
      <w:tr>
        <w:tc>
          <w:tcPr>
            <w:tcW w:type="dxa" w:w="3190"/>
            <w:vMerge w:val="restart"/>
          </w:tcPr>
          <w:p w14:paraId="65010000">
            <w:pPr>
              <w:ind/>
              <w:jc w:val="center"/>
              <w:rPr>
                <w:rFonts w:ascii="Times New Roman" w:hAnsi="Times New Roman"/>
                <w:sz w:val="20"/>
              </w:rPr>
            </w:pPr>
            <w:r>
              <w:rPr>
                <w:rFonts w:ascii="Times New Roman" w:hAnsi="Times New Roman"/>
                <w:sz w:val="20"/>
              </w:rPr>
              <w:t>Род оружия</w:t>
            </w:r>
          </w:p>
        </w:tc>
        <w:tc>
          <w:tcPr>
            <w:tcW w:type="dxa" w:w="6381"/>
            <w:gridSpan w:val="2"/>
          </w:tcPr>
          <w:p w14:paraId="66010000">
            <w:pPr>
              <w:ind/>
              <w:jc w:val="center"/>
              <w:rPr>
                <w:rFonts w:ascii="Times New Roman" w:hAnsi="Times New Roman"/>
                <w:sz w:val="20"/>
              </w:rPr>
            </w:pPr>
            <w:r>
              <w:rPr>
                <w:rFonts w:ascii="Times New Roman" w:hAnsi="Times New Roman"/>
                <w:sz w:val="20"/>
              </w:rPr>
              <w:t>Изъято оружия</w:t>
            </w:r>
          </w:p>
        </w:tc>
      </w:tr>
      <w:tr>
        <w:tc>
          <w:tcPr>
            <w:tcW w:type="dxa" w:w="3190"/>
            <w:gridSpan w:val="1"/>
            <w:vMerge w:val="continue"/>
          </w:tcPr>
          <w:p/>
        </w:tc>
        <w:tc>
          <w:tcPr>
            <w:tcW w:type="dxa" w:w="3190"/>
          </w:tcPr>
          <w:p w14:paraId="67010000">
            <w:pPr>
              <w:ind/>
              <w:jc w:val="center"/>
              <w:rPr>
                <w:rFonts w:ascii="Times New Roman" w:hAnsi="Times New Roman"/>
                <w:sz w:val="20"/>
              </w:rPr>
            </w:pPr>
            <w:r>
              <w:rPr>
                <w:rFonts w:ascii="Times New Roman" w:hAnsi="Times New Roman"/>
                <w:sz w:val="20"/>
              </w:rPr>
              <w:t>всего</w:t>
            </w:r>
          </w:p>
        </w:tc>
        <w:tc>
          <w:tcPr>
            <w:tcW w:type="dxa" w:w="3191"/>
          </w:tcPr>
          <w:p w14:paraId="68010000">
            <w:pPr>
              <w:ind/>
              <w:jc w:val="center"/>
              <w:rPr>
                <w:rFonts w:ascii="Times New Roman" w:hAnsi="Times New Roman"/>
                <w:sz w:val="20"/>
              </w:rPr>
            </w:pPr>
            <w:r>
              <w:rPr>
                <w:rFonts w:ascii="Times New Roman" w:hAnsi="Times New Roman"/>
                <w:sz w:val="20"/>
              </w:rPr>
              <w:t>В том числе незаконно хранящегося</w:t>
            </w:r>
          </w:p>
        </w:tc>
      </w:tr>
      <w:tr>
        <w:tc>
          <w:tcPr>
            <w:tcW w:type="dxa" w:w="3190"/>
          </w:tcPr>
          <w:p w14:paraId="69010000">
            <w:pPr>
              <w:ind w:firstLine="0" w:left="142"/>
              <w:jc w:val="both"/>
              <w:rPr>
                <w:rFonts w:ascii="Times New Roman" w:hAnsi="Times New Roman"/>
                <w:sz w:val="20"/>
              </w:rPr>
            </w:pPr>
            <w:r>
              <w:rPr>
                <w:rFonts w:ascii="Times New Roman" w:hAnsi="Times New Roman"/>
                <w:sz w:val="20"/>
              </w:rPr>
              <w:t>Револьверов и пистолетов</w:t>
            </w:r>
          </w:p>
        </w:tc>
        <w:tc>
          <w:tcPr>
            <w:tcW w:type="dxa" w:w="3190"/>
          </w:tcPr>
          <w:p w14:paraId="6A010000">
            <w:pPr>
              <w:ind/>
              <w:jc w:val="center"/>
              <w:rPr>
                <w:rFonts w:ascii="Times New Roman" w:hAnsi="Times New Roman"/>
                <w:sz w:val="20"/>
              </w:rPr>
            </w:pPr>
            <w:r>
              <w:rPr>
                <w:rFonts w:ascii="Times New Roman" w:hAnsi="Times New Roman"/>
                <w:sz w:val="20"/>
              </w:rPr>
              <w:t>77274</w:t>
            </w:r>
          </w:p>
        </w:tc>
        <w:tc>
          <w:tcPr>
            <w:tcW w:type="dxa" w:w="3191"/>
          </w:tcPr>
          <w:p w14:paraId="6B010000">
            <w:pPr>
              <w:ind/>
              <w:jc w:val="center"/>
              <w:rPr>
                <w:rFonts w:ascii="Times New Roman" w:hAnsi="Times New Roman"/>
                <w:sz w:val="20"/>
              </w:rPr>
            </w:pPr>
            <w:r>
              <w:rPr>
                <w:rFonts w:ascii="Times New Roman" w:hAnsi="Times New Roman"/>
                <w:sz w:val="20"/>
              </w:rPr>
              <w:t>46055</w:t>
            </w:r>
          </w:p>
        </w:tc>
      </w:tr>
      <w:tr>
        <w:tc>
          <w:tcPr>
            <w:tcW w:type="dxa" w:w="3190"/>
          </w:tcPr>
          <w:p w14:paraId="6C010000">
            <w:pPr>
              <w:ind w:firstLine="0" w:left="142"/>
              <w:jc w:val="both"/>
              <w:rPr>
                <w:rFonts w:ascii="Times New Roman" w:hAnsi="Times New Roman"/>
                <w:sz w:val="20"/>
              </w:rPr>
            </w:pPr>
            <w:r>
              <w:rPr>
                <w:rFonts w:ascii="Times New Roman" w:hAnsi="Times New Roman"/>
                <w:sz w:val="20"/>
              </w:rPr>
              <w:t>Винтовок боевых</w:t>
            </w:r>
          </w:p>
        </w:tc>
        <w:tc>
          <w:tcPr>
            <w:tcW w:type="dxa" w:w="3190"/>
          </w:tcPr>
          <w:p w14:paraId="6D010000">
            <w:pPr>
              <w:ind/>
              <w:jc w:val="center"/>
              <w:rPr>
                <w:rFonts w:ascii="Times New Roman" w:hAnsi="Times New Roman"/>
                <w:sz w:val="20"/>
              </w:rPr>
            </w:pPr>
            <w:r>
              <w:rPr>
                <w:rFonts w:ascii="Times New Roman" w:hAnsi="Times New Roman"/>
                <w:sz w:val="20"/>
              </w:rPr>
              <w:t>90663</w:t>
            </w:r>
          </w:p>
        </w:tc>
        <w:tc>
          <w:tcPr>
            <w:tcW w:type="dxa" w:w="3191"/>
          </w:tcPr>
          <w:p w14:paraId="6E010000">
            <w:pPr>
              <w:ind/>
              <w:jc w:val="center"/>
              <w:rPr>
                <w:rFonts w:ascii="Times New Roman" w:hAnsi="Times New Roman"/>
                <w:sz w:val="20"/>
              </w:rPr>
            </w:pPr>
            <w:r>
              <w:rPr>
                <w:rFonts w:ascii="Times New Roman" w:hAnsi="Times New Roman"/>
                <w:sz w:val="20"/>
              </w:rPr>
              <w:t>39496</w:t>
            </w:r>
          </w:p>
        </w:tc>
      </w:tr>
      <w:tr>
        <w:tc>
          <w:tcPr>
            <w:tcW w:type="dxa" w:w="3190"/>
          </w:tcPr>
          <w:p w14:paraId="6F010000">
            <w:pPr>
              <w:ind w:firstLine="0" w:left="142"/>
              <w:jc w:val="both"/>
              <w:rPr>
                <w:rFonts w:ascii="Times New Roman" w:hAnsi="Times New Roman"/>
                <w:sz w:val="20"/>
              </w:rPr>
            </w:pPr>
            <w:r>
              <w:rPr>
                <w:rFonts w:ascii="Times New Roman" w:hAnsi="Times New Roman"/>
                <w:sz w:val="20"/>
              </w:rPr>
              <w:t>Винтовок мелкокалиберных</w:t>
            </w:r>
          </w:p>
        </w:tc>
        <w:tc>
          <w:tcPr>
            <w:tcW w:type="dxa" w:w="3190"/>
          </w:tcPr>
          <w:p w14:paraId="70010000">
            <w:pPr>
              <w:ind/>
              <w:jc w:val="center"/>
              <w:rPr>
                <w:rFonts w:ascii="Times New Roman" w:hAnsi="Times New Roman"/>
                <w:sz w:val="20"/>
              </w:rPr>
            </w:pPr>
            <w:r>
              <w:rPr>
                <w:rFonts w:ascii="Times New Roman" w:hAnsi="Times New Roman"/>
                <w:sz w:val="20"/>
              </w:rPr>
              <w:t>23109</w:t>
            </w:r>
          </w:p>
        </w:tc>
        <w:tc>
          <w:tcPr>
            <w:tcW w:type="dxa" w:w="3191"/>
          </w:tcPr>
          <w:p w14:paraId="71010000">
            <w:pPr>
              <w:ind/>
              <w:jc w:val="center"/>
              <w:rPr>
                <w:rFonts w:ascii="Times New Roman" w:hAnsi="Times New Roman"/>
                <w:sz w:val="20"/>
              </w:rPr>
            </w:pPr>
            <w:r>
              <w:rPr>
                <w:rFonts w:ascii="Times New Roman" w:hAnsi="Times New Roman"/>
                <w:sz w:val="20"/>
              </w:rPr>
              <w:t>3784</w:t>
            </w:r>
          </w:p>
        </w:tc>
      </w:tr>
      <w:tr>
        <w:tc>
          <w:tcPr>
            <w:tcW w:type="dxa" w:w="3190"/>
          </w:tcPr>
          <w:p w14:paraId="72010000">
            <w:pPr>
              <w:ind w:firstLine="0" w:left="142"/>
              <w:jc w:val="both"/>
              <w:rPr>
                <w:rFonts w:ascii="Times New Roman" w:hAnsi="Times New Roman"/>
                <w:sz w:val="20"/>
              </w:rPr>
            </w:pPr>
            <w:r>
              <w:rPr>
                <w:rFonts w:ascii="Times New Roman" w:hAnsi="Times New Roman"/>
                <w:sz w:val="20"/>
              </w:rPr>
              <w:t>Пулеметов и автоматов</w:t>
            </w:r>
          </w:p>
        </w:tc>
        <w:tc>
          <w:tcPr>
            <w:tcW w:type="dxa" w:w="3190"/>
          </w:tcPr>
          <w:p w14:paraId="73010000">
            <w:pPr>
              <w:ind/>
              <w:jc w:val="center"/>
              <w:rPr>
                <w:rFonts w:ascii="Times New Roman" w:hAnsi="Times New Roman"/>
                <w:sz w:val="20"/>
              </w:rPr>
            </w:pPr>
            <w:r>
              <w:rPr>
                <w:rFonts w:ascii="Times New Roman" w:hAnsi="Times New Roman"/>
                <w:sz w:val="20"/>
              </w:rPr>
              <w:t>6675</w:t>
            </w:r>
          </w:p>
        </w:tc>
        <w:tc>
          <w:tcPr>
            <w:tcW w:type="dxa" w:w="3191"/>
          </w:tcPr>
          <w:p w14:paraId="74010000">
            <w:pPr>
              <w:ind/>
              <w:jc w:val="center"/>
              <w:rPr>
                <w:rFonts w:ascii="Times New Roman" w:hAnsi="Times New Roman"/>
                <w:sz w:val="20"/>
              </w:rPr>
            </w:pPr>
            <w:r>
              <w:rPr>
                <w:rFonts w:ascii="Times New Roman" w:hAnsi="Times New Roman"/>
                <w:sz w:val="20"/>
              </w:rPr>
              <w:t>3209</w:t>
            </w:r>
          </w:p>
        </w:tc>
      </w:tr>
      <w:tr>
        <w:tc>
          <w:tcPr>
            <w:tcW w:type="dxa" w:w="3190"/>
          </w:tcPr>
          <w:p w14:paraId="75010000">
            <w:pPr>
              <w:ind w:firstLine="0" w:left="142"/>
              <w:jc w:val="both"/>
              <w:rPr>
                <w:rFonts w:ascii="Times New Roman" w:hAnsi="Times New Roman"/>
                <w:sz w:val="20"/>
              </w:rPr>
            </w:pPr>
            <w:r>
              <w:rPr>
                <w:rFonts w:ascii="Times New Roman" w:hAnsi="Times New Roman"/>
                <w:sz w:val="20"/>
              </w:rPr>
              <w:t>Холодного оружия (только за первую половину</w:t>
            </w:r>
            <w:r>
              <w:rPr>
                <w:rFonts w:ascii="Times New Roman" w:hAnsi="Times New Roman"/>
                <w:sz w:val="20"/>
              </w:rPr>
              <w:t xml:space="preserve"> 1947 г.)</w:t>
            </w:r>
          </w:p>
        </w:tc>
        <w:tc>
          <w:tcPr>
            <w:tcW w:type="dxa" w:w="3190"/>
          </w:tcPr>
          <w:p w14:paraId="76010000">
            <w:pPr>
              <w:ind/>
              <w:jc w:val="center"/>
              <w:rPr>
                <w:rFonts w:ascii="Times New Roman" w:hAnsi="Times New Roman"/>
                <w:sz w:val="20"/>
              </w:rPr>
            </w:pPr>
            <w:r>
              <w:rPr>
                <w:rFonts w:ascii="Times New Roman" w:hAnsi="Times New Roman"/>
                <w:sz w:val="20"/>
              </w:rPr>
              <w:t>17494</w:t>
            </w:r>
          </w:p>
        </w:tc>
        <w:tc>
          <w:tcPr>
            <w:tcW w:type="dxa" w:w="3191"/>
          </w:tcPr>
          <w:p w14:paraId="77010000">
            <w:pPr>
              <w:ind/>
              <w:jc w:val="center"/>
              <w:rPr>
                <w:rFonts w:ascii="Times New Roman" w:hAnsi="Times New Roman"/>
                <w:sz w:val="20"/>
              </w:rPr>
            </w:pPr>
            <w:r>
              <w:rPr>
                <w:rFonts w:ascii="Times New Roman" w:hAnsi="Times New Roman"/>
                <w:sz w:val="20"/>
              </w:rPr>
              <w:t>4109</w:t>
            </w:r>
          </w:p>
        </w:tc>
      </w:tr>
      <w:tr>
        <w:tc>
          <w:tcPr>
            <w:tcW w:type="dxa" w:w="3190"/>
          </w:tcPr>
          <w:p w14:paraId="78010000">
            <w:pPr>
              <w:ind w:firstLine="0" w:left="142"/>
              <w:jc w:val="both"/>
              <w:rPr>
                <w:rFonts w:ascii="Times New Roman" w:hAnsi="Times New Roman"/>
                <w:sz w:val="20"/>
              </w:rPr>
            </w:pPr>
            <w:r>
              <w:rPr>
                <w:rFonts w:ascii="Times New Roman" w:hAnsi="Times New Roman"/>
                <w:sz w:val="20"/>
              </w:rPr>
              <w:t>Боеприпасов</w:t>
            </w:r>
          </w:p>
        </w:tc>
        <w:tc>
          <w:tcPr>
            <w:tcW w:type="dxa" w:w="3190"/>
          </w:tcPr>
          <w:p w14:paraId="79010000">
            <w:pPr>
              <w:ind/>
              <w:jc w:val="center"/>
              <w:rPr>
                <w:rFonts w:ascii="Times New Roman" w:hAnsi="Times New Roman"/>
                <w:sz w:val="20"/>
              </w:rPr>
            </w:pPr>
            <w:r>
              <w:rPr>
                <w:rFonts w:ascii="Times New Roman" w:hAnsi="Times New Roman"/>
                <w:sz w:val="20"/>
              </w:rPr>
              <w:t>2</w:t>
            </w:r>
            <w:r>
              <w:rPr>
                <w:rFonts w:ascii="Times New Roman" w:hAnsi="Times New Roman"/>
                <w:sz w:val="20"/>
              </w:rPr>
              <w:t> </w:t>
            </w:r>
            <w:r>
              <w:rPr>
                <w:rFonts w:ascii="Times New Roman" w:hAnsi="Times New Roman"/>
                <w:sz w:val="20"/>
              </w:rPr>
              <w:t>314</w:t>
            </w:r>
            <w:r>
              <w:rPr>
                <w:rFonts w:ascii="Times New Roman" w:hAnsi="Times New Roman"/>
                <w:sz w:val="20"/>
              </w:rPr>
              <w:t> </w:t>
            </w:r>
            <w:r>
              <w:rPr>
                <w:rFonts w:ascii="Times New Roman" w:hAnsi="Times New Roman"/>
                <w:sz w:val="20"/>
              </w:rPr>
              <w:t>025</w:t>
            </w:r>
          </w:p>
        </w:tc>
        <w:tc>
          <w:tcPr>
            <w:tcW w:type="dxa" w:w="3191"/>
          </w:tcPr>
          <w:p w14:paraId="7A010000">
            <w:pPr>
              <w:ind/>
              <w:jc w:val="center"/>
              <w:rPr>
                <w:rFonts w:ascii="Times New Roman" w:hAnsi="Times New Roman"/>
                <w:sz w:val="20"/>
              </w:rPr>
            </w:pPr>
            <w:r>
              <w:rPr>
                <w:rFonts w:ascii="Times New Roman" w:hAnsi="Times New Roman"/>
                <w:sz w:val="20"/>
              </w:rPr>
              <w:t>126</w:t>
            </w:r>
            <w:r>
              <w:rPr>
                <w:rFonts w:ascii="Times New Roman" w:hAnsi="Times New Roman"/>
                <w:sz w:val="20"/>
              </w:rPr>
              <w:t> </w:t>
            </w:r>
            <w:r>
              <w:rPr>
                <w:rFonts w:ascii="Times New Roman" w:hAnsi="Times New Roman"/>
                <w:sz w:val="20"/>
              </w:rPr>
              <w:t>293</w:t>
            </w:r>
          </w:p>
        </w:tc>
      </w:tr>
    </w:tbl>
    <w:p w14:paraId="7B010000">
      <w:pPr>
        <w:spacing w:after="0" w:line="240" w:lineRule="auto"/>
        <w:ind w:firstLine="709" w:left="0"/>
        <w:jc w:val="both"/>
        <w:rPr>
          <w:rFonts w:ascii="Times New Roman" w:hAnsi="Times New Roman"/>
          <w:sz w:val="28"/>
        </w:rPr>
      </w:pPr>
    </w:p>
    <w:p w14:paraId="7C010000">
      <w:pPr>
        <w:spacing w:after="0" w:line="240" w:lineRule="auto"/>
        <w:ind w:firstLine="709" w:left="0"/>
        <w:jc w:val="both"/>
        <w:rPr>
          <w:rFonts w:ascii="Times New Roman" w:hAnsi="Times New Roman"/>
          <w:sz w:val="28"/>
        </w:rPr>
      </w:pPr>
      <w:r>
        <w:rPr>
          <w:rFonts w:ascii="Times New Roman" w:hAnsi="Times New Roman"/>
          <w:sz w:val="28"/>
        </w:rPr>
        <w:t>В 1947 г. было п</w:t>
      </w:r>
      <w:r>
        <w:rPr>
          <w:rFonts w:ascii="Times New Roman" w:hAnsi="Times New Roman"/>
          <w:sz w:val="28"/>
        </w:rPr>
        <w:t>ривлечено к уголовной ответственности за незаконное хранение оружия – 9448 чел</w:t>
      </w:r>
      <w:r>
        <w:rPr>
          <w:rFonts w:ascii="Times New Roman" w:hAnsi="Times New Roman"/>
          <w:sz w:val="28"/>
        </w:rPr>
        <w:t>овек из числа уголовно-преступного элемента, а также лиц, не сдавших оружие в добровольном порядке.</w:t>
      </w:r>
    </w:p>
    <w:p w14:paraId="7D010000">
      <w:pPr>
        <w:spacing w:after="0" w:line="240" w:lineRule="auto"/>
        <w:ind w:firstLine="709" w:left="0"/>
        <w:jc w:val="both"/>
        <w:rPr>
          <w:rFonts w:ascii="Times New Roman" w:hAnsi="Times New Roman"/>
          <w:sz w:val="28"/>
        </w:rPr>
      </w:pPr>
      <w:r>
        <w:rPr>
          <w:rFonts w:ascii="Times New Roman" w:hAnsi="Times New Roman"/>
          <w:sz w:val="28"/>
        </w:rPr>
        <w:t>Наибольшее количество незаконно хранившегося огнестрельного оружия изъято по Украинской ССР – 18 772 ствола, г. Москве и Московской области – 7096 стволов, г. Ленинграду и Ленинградской области – 5507 стволов, г. Горькому и Горьковской области – 2447 стволов, Краснодарскому краю – 2368 стволов, Казахской ССР – 2360 стволов и Воронежской области – 1675 стволов</w:t>
      </w:r>
      <w:r>
        <w:rPr>
          <w:rFonts w:ascii="Times New Roman" w:hAnsi="Times New Roman"/>
          <w:sz w:val="28"/>
        </w:rPr>
        <w:t>.</w:t>
      </w:r>
    </w:p>
    <w:p w14:paraId="7E010000">
      <w:pPr>
        <w:spacing w:after="0" w:line="240" w:lineRule="auto"/>
        <w:ind w:firstLine="709" w:left="0"/>
        <w:jc w:val="both"/>
        <w:rPr>
          <w:rFonts w:ascii="Times New Roman" w:hAnsi="Times New Roman"/>
          <w:sz w:val="28"/>
        </w:rPr>
      </w:pPr>
      <w:r>
        <w:rPr>
          <w:rFonts w:ascii="Times New Roman" w:hAnsi="Times New Roman"/>
          <w:sz w:val="28"/>
        </w:rPr>
        <w:t>Продолжилась работа по борьбе с массовым истреблением рыбы путем глушения ее взрывчатыми веществами. 29 июля 1947 г. вышло распоряжение МВД СССР № 478 «Об оказании содействия Государственной инспекции рыбохраны и рыбоводства в борьбе с незаконным истреблением рыбы». Ми</w:t>
      </w:r>
      <w:r>
        <w:rPr>
          <w:rFonts w:ascii="Times New Roman" w:hAnsi="Times New Roman"/>
          <w:sz w:val="28"/>
        </w:rPr>
        <w:t>нистрам внутренних дел республик</w:t>
      </w:r>
      <w:r>
        <w:rPr>
          <w:rFonts w:ascii="Times New Roman" w:hAnsi="Times New Roman"/>
          <w:sz w:val="28"/>
        </w:rPr>
        <w:t>, н</w:t>
      </w:r>
      <w:r>
        <w:rPr>
          <w:rFonts w:ascii="Times New Roman" w:hAnsi="Times New Roman"/>
          <w:sz w:val="28"/>
        </w:rPr>
        <w:t xml:space="preserve">ачальникам управлений </w:t>
      </w:r>
      <w:r>
        <w:rPr>
          <w:rFonts w:ascii="Times New Roman" w:hAnsi="Times New Roman"/>
          <w:sz w:val="28"/>
        </w:rPr>
        <w:t>МВД</w:t>
      </w:r>
      <w:r>
        <w:rPr>
          <w:rFonts w:ascii="Times New Roman" w:hAnsi="Times New Roman"/>
          <w:sz w:val="28"/>
        </w:rPr>
        <w:t xml:space="preserve"> по </w:t>
      </w:r>
      <w:r>
        <w:rPr>
          <w:rFonts w:ascii="Times New Roman" w:hAnsi="Times New Roman"/>
          <w:sz w:val="28"/>
        </w:rPr>
        <w:t>краям</w:t>
      </w:r>
      <w:r>
        <w:rPr>
          <w:rFonts w:ascii="Times New Roman" w:hAnsi="Times New Roman"/>
          <w:sz w:val="28"/>
        </w:rPr>
        <w:t xml:space="preserve"> и областям</w:t>
      </w:r>
      <w:r>
        <w:rPr>
          <w:rFonts w:ascii="Times New Roman" w:hAnsi="Times New Roman"/>
          <w:sz w:val="28"/>
        </w:rPr>
        <w:t xml:space="preserve"> предписывалось о</w:t>
      </w:r>
      <w:r>
        <w:rPr>
          <w:rFonts w:ascii="Times New Roman" w:hAnsi="Times New Roman"/>
          <w:sz w:val="28"/>
        </w:rPr>
        <w:t>казывать всемерное сод</w:t>
      </w:r>
      <w:r>
        <w:rPr>
          <w:rFonts w:ascii="Times New Roman" w:hAnsi="Times New Roman"/>
          <w:sz w:val="28"/>
        </w:rPr>
        <w:t>ействие Государственной инспекции</w:t>
      </w:r>
      <w:r>
        <w:rPr>
          <w:rFonts w:ascii="Times New Roman" w:hAnsi="Times New Roman"/>
          <w:sz w:val="28"/>
        </w:rPr>
        <w:t xml:space="preserve"> рыбоохраны и рыбоводства в борьбе с незаконным истреблением рыбы.</w:t>
      </w:r>
      <w:r>
        <w:rPr>
          <w:rFonts w:ascii="Times New Roman" w:hAnsi="Times New Roman"/>
          <w:sz w:val="28"/>
        </w:rPr>
        <w:t xml:space="preserve"> При этом и</w:t>
      </w:r>
      <w:r>
        <w:rPr>
          <w:rFonts w:ascii="Times New Roman" w:hAnsi="Times New Roman"/>
          <w:sz w:val="28"/>
        </w:rPr>
        <w:t>спользовать материалы ра</w:t>
      </w:r>
      <w:r>
        <w:rPr>
          <w:rFonts w:ascii="Times New Roman" w:hAnsi="Times New Roman"/>
          <w:sz w:val="28"/>
        </w:rPr>
        <w:t>сследования о глушении рыбы для</w:t>
      </w:r>
      <w:r>
        <w:rPr>
          <w:rFonts w:ascii="Times New Roman" w:hAnsi="Times New Roman"/>
          <w:sz w:val="28"/>
        </w:rPr>
        <w:t xml:space="preserve"> </w:t>
      </w:r>
      <w:r>
        <w:rPr>
          <w:rFonts w:ascii="Times New Roman" w:hAnsi="Times New Roman"/>
          <w:sz w:val="28"/>
        </w:rPr>
        <w:t>ус</w:t>
      </w:r>
      <w:r>
        <w:rPr>
          <w:rFonts w:ascii="Times New Roman" w:hAnsi="Times New Roman"/>
          <w:sz w:val="28"/>
        </w:rPr>
        <w:t>тановления лиц, виновны</w:t>
      </w:r>
      <w:r>
        <w:rPr>
          <w:rFonts w:ascii="Times New Roman" w:hAnsi="Times New Roman"/>
          <w:sz w:val="28"/>
        </w:rPr>
        <w:t>х в незаконном расходовании взрыв</w:t>
      </w:r>
      <w:r>
        <w:rPr>
          <w:rFonts w:ascii="Times New Roman" w:hAnsi="Times New Roman"/>
          <w:sz w:val="28"/>
        </w:rPr>
        <w:t>чатых веществ, и пр</w:t>
      </w:r>
      <w:r>
        <w:rPr>
          <w:rFonts w:ascii="Times New Roman" w:hAnsi="Times New Roman"/>
          <w:sz w:val="28"/>
        </w:rPr>
        <w:t>ивлечения их к ответственности</w:t>
      </w:r>
      <w:r>
        <w:rPr>
          <w:rFonts w:ascii="Times New Roman" w:hAnsi="Times New Roman"/>
          <w:sz w:val="28"/>
        </w:rPr>
        <w:t xml:space="preserve">. </w:t>
      </w:r>
    </w:p>
    <w:p w14:paraId="7F010000">
      <w:pPr>
        <w:spacing w:after="0" w:line="240" w:lineRule="auto"/>
        <w:ind w:firstLine="709" w:left="0"/>
        <w:jc w:val="both"/>
        <w:rPr>
          <w:rFonts w:ascii="Times New Roman" w:hAnsi="Times New Roman"/>
          <w:sz w:val="28"/>
        </w:rPr>
      </w:pPr>
      <w:r>
        <w:rPr>
          <w:rFonts w:ascii="Times New Roman" w:hAnsi="Times New Roman"/>
          <w:sz w:val="28"/>
        </w:rPr>
        <w:t>Органы разрешительной работы осуществляли к</w:t>
      </w:r>
      <w:r>
        <w:rPr>
          <w:rFonts w:ascii="Times New Roman" w:hAnsi="Times New Roman"/>
          <w:sz w:val="28"/>
        </w:rPr>
        <w:t>онтроль за типографиями, печатающими карточки</w:t>
      </w:r>
      <w:r>
        <w:rPr>
          <w:rFonts w:ascii="Times New Roman" w:hAnsi="Times New Roman"/>
          <w:sz w:val="28"/>
        </w:rPr>
        <w:t>.</w:t>
      </w:r>
      <w:r>
        <w:rPr>
          <w:rFonts w:ascii="Times New Roman" w:hAnsi="Times New Roman"/>
          <w:sz w:val="28"/>
        </w:rPr>
        <w:t xml:space="preserve"> </w:t>
      </w:r>
      <w:r>
        <w:rPr>
          <w:rFonts w:ascii="Times New Roman" w:hAnsi="Times New Roman"/>
          <w:sz w:val="28"/>
        </w:rPr>
        <w:t>В соответствии с постановлением №</w:t>
      </w:r>
      <w:r>
        <w:rPr>
          <w:rFonts w:ascii="Times New Roman" w:hAnsi="Times New Roman"/>
          <w:sz w:val="28"/>
        </w:rPr>
        <w:t> </w:t>
      </w:r>
      <w:r>
        <w:rPr>
          <w:rFonts w:ascii="Times New Roman" w:hAnsi="Times New Roman"/>
          <w:sz w:val="28"/>
        </w:rPr>
        <w:t xml:space="preserve">97–45с от 18 января 1947 г. и решением № 2397рс от 17 марта 1947 г. Совета Министров СССР, печатание карточек </w:t>
      </w:r>
      <w:r>
        <w:rPr>
          <w:rFonts w:ascii="Times New Roman" w:hAnsi="Times New Roman"/>
          <w:sz w:val="28"/>
        </w:rPr>
        <w:t xml:space="preserve">было </w:t>
      </w:r>
      <w:r>
        <w:rPr>
          <w:rFonts w:ascii="Times New Roman" w:hAnsi="Times New Roman"/>
          <w:sz w:val="28"/>
        </w:rPr>
        <w:t>разрешено в 51-й типографии. Фактически печатание карточек производилось в 52-х типографиях.</w:t>
      </w:r>
    </w:p>
    <w:p w14:paraId="80010000">
      <w:pPr>
        <w:spacing w:after="0" w:line="240" w:lineRule="auto"/>
        <w:ind w:firstLine="709" w:left="0"/>
        <w:jc w:val="both"/>
        <w:rPr>
          <w:rFonts w:ascii="Times New Roman" w:hAnsi="Times New Roman"/>
          <w:sz w:val="28"/>
        </w:rPr>
      </w:pPr>
      <w:r>
        <w:rPr>
          <w:rFonts w:ascii="Times New Roman" w:hAnsi="Times New Roman"/>
          <w:sz w:val="28"/>
        </w:rPr>
        <w:t>Специальные цехи, где сосредоточены все процессы изготовления продовольственных и промтоварных карточек созданы были в 44-х типографиях.</w:t>
      </w:r>
    </w:p>
    <w:p w14:paraId="81010000">
      <w:pPr>
        <w:spacing w:after="0" w:line="240" w:lineRule="auto"/>
        <w:ind w:firstLine="709" w:left="0"/>
        <w:jc w:val="both"/>
        <w:rPr>
          <w:rFonts w:ascii="Times New Roman" w:hAnsi="Times New Roman"/>
          <w:sz w:val="28"/>
        </w:rPr>
      </w:pPr>
      <w:r>
        <w:rPr>
          <w:rFonts w:ascii="Times New Roman" w:hAnsi="Times New Roman"/>
          <w:sz w:val="28"/>
        </w:rPr>
        <w:t>Для обслуживания типографий, печатающих карточки были назначены специальн</w:t>
      </w:r>
      <w:r>
        <w:rPr>
          <w:rFonts w:ascii="Times New Roman" w:hAnsi="Times New Roman"/>
          <w:sz w:val="28"/>
        </w:rPr>
        <w:t xml:space="preserve">ые </w:t>
      </w:r>
      <w:r>
        <w:rPr>
          <w:rFonts w:ascii="Times New Roman" w:hAnsi="Times New Roman"/>
          <w:sz w:val="28"/>
        </w:rPr>
        <w:t xml:space="preserve">уполномоченные </w:t>
      </w:r>
      <w:r>
        <w:rPr>
          <w:rFonts w:ascii="Times New Roman" w:hAnsi="Times New Roman"/>
          <w:sz w:val="28"/>
        </w:rPr>
        <w:t>МВДСССР</w:t>
      </w:r>
      <w:r>
        <w:rPr>
          <w:rFonts w:ascii="Times New Roman" w:hAnsi="Times New Roman"/>
          <w:sz w:val="28"/>
        </w:rPr>
        <w:t>, на которых возлагался</w:t>
      </w:r>
      <w:r>
        <w:rPr>
          <w:rFonts w:ascii="Times New Roman" w:hAnsi="Times New Roman"/>
          <w:sz w:val="28"/>
        </w:rPr>
        <w:t xml:space="preserve"> контроль за соблюдением в типографиях строгого режима печатания карточек.</w:t>
      </w:r>
    </w:p>
    <w:p w14:paraId="82010000">
      <w:pPr>
        <w:spacing w:after="0" w:line="240" w:lineRule="auto"/>
        <w:ind w:firstLine="709" w:left="0"/>
        <w:jc w:val="both"/>
        <w:rPr>
          <w:rFonts w:ascii="Times New Roman" w:hAnsi="Times New Roman"/>
          <w:sz w:val="28"/>
        </w:rPr>
      </w:pPr>
      <w:r>
        <w:rPr>
          <w:rFonts w:ascii="Times New Roman" w:hAnsi="Times New Roman"/>
          <w:sz w:val="28"/>
        </w:rPr>
        <w:t>В 1947 г. типографии, печатающие карточки обслуживались от 300 до 375 осведомителями и агентами.</w:t>
      </w:r>
    </w:p>
    <w:p w14:paraId="83010000">
      <w:pPr>
        <w:spacing w:after="0" w:line="240" w:lineRule="auto"/>
        <w:ind w:firstLine="709" w:left="0"/>
        <w:jc w:val="both"/>
        <w:rPr>
          <w:rFonts w:ascii="Times New Roman" w:hAnsi="Times New Roman"/>
          <w:sz w:val="28"/>
        </w:rPr>
      </w:pPr>
      <w:r>
        <w:rPr>
          <w:rFonts w:ascii="Times New Roman" w:hAnsi="Times New Roman"/>
          <w:sz w:val="28"/>
        </w:rPr>
        <w:t>В течение 1947 г. б</w:t>
      </w:r>
      <w:r>
        <w:rPr>
          <w:rFonts w:ascii="Times New Roman" w:hAnsi="Times New Roman"/>
          <w:sz w:val="28"/>
        </w:rPr>
        <w:t>ыли вскрыты факты хищения карточек и печатаных форм в типографиях г. Москвы, Хабаровского края, Харьковской, Кемеровской, Ивановской областях и др.</w:t>
      </w:r>
    </w:p>
    <w:p w14:paraId="84010000">
      <w:pPr>
        <w:spacing w:after="0" w:line="240" w:lineRule="auto"/>
        <w:ind w:firstLine="709" w:left="0"/>
        <w:jc w:val="both"/>
        <w:rPr>
          <w:rFonts w:ascii="Times New Roman" w:hAnsi="Times New Roman"/>
          <w:sz w:val="28"/>
        </w:rPr>
      </w:pPr>
      <w:r>
        <w:rPr>
          <w:rFonts w:ascii="Times New Roman" w:hAnsi="Times New Roman"/>
          <w:sz w:val="28"/>
        </w:rPr>
        <w:t xml:space="preserve">Начальник ГУМ генерал-лейтенант </w:t>
      </w:r>
      <w:r>
        <w:rPr>
          <w:rFonts w:ascii="Times New Roman" w:hAnsi="Times New Roman"/>
          <w:sz w:val="28"/>
        </w:rPr>
        <w:t xml:space="preserve">А.М. </w:t>
      </w:r>
      <w:r>
        <w:rPr>
          <w:rFonts w:ascii="Times New Roman" w:hAnsi="Times New Roman"/>
          <w:sz w:val="28"/>
        </w:rPr>
        <w:t xml:space="preserve">Леонтьев </w:t>
      </w:r>
      <w:r>
        <w:rPr>
          <w:rFonts w:ascii="Times New Roman" w:hAnsi="Times New Roman"/>
          <w:sz w:val="28"/>
        </w:rPr>
        <w:t>отмечал, что, н</w:t>
      </w:r>
      <w:r>
        <w:rPr>
          <w:rFonts w:ascii="Times New Roman" w:hAnsi="Times New Roman"/>
          <w:sz w:val="28"/>
        </w:rPr>
        <w:t xml:space="preserve">есмотря на общее улучшение работы в ряде Управлений милиции состояние агентурно-оперативного обслуживания объектов оружия, взрывчатых веществ, сильнодействующих ядов и полиграфпредприятий </w:t>
      </w:r>
      <w:r>
        <w:rPr>
          <w:rFonts w:ascii="Times New Roman" w:hAnsi="Times New Roman"/>
          <w:sz w:val="28"/>
        </w:rPr>
        <w:t>продолжало</w:t>
      </w:r>
      <w:r>
        <w:rPr>
          <w:rFonts w:ascii="Times New Roman" w:hAnsi="Times New Roman"/>
          <w:sz w:val="28"/>
        </w:rPr>
        <w:t xml:space="preserve"> о</w:t>
      </w:r>
      <w:r>
        <w:rPr>
          <w:rFonts w:ascii="Times New Roman" w:hAnsi="Times New Roman"/>
          <w:sz w:val="28"/>
        </w:rPr>
        <w:t xml:space="preserve">ставаться неудовлетворительным. </w:t>
      </w:r>
      <w:r>
        <w:rPr>
          <w:rFonts w:ascii="Times New Roman" w:hAnsi="Times New Roman"/>
          <w:sz w:val="28"/>
        </w:rPr>
        <w:t xml:space="preserve">Значительное количество объектов секретным осведомлением не </w:t>
      </w:r>
      <w:r>
        <w:rPr>
          <w:rFonts w:ascii="Times New Roman" w:hAnsi="Times New Roman"/>
          <w:sz w:val="28"/>
        </w:rPr>
        <w:t xml:space="preserve">было </w:t>
      </w:r>
      <w:r>
        <w:rPr>
          <w:rFonts w:ascii="Times New Roman" w:hAnsi="Times New Roman"/>
          <w:sz w:val="28"/>
        </w:rPr>
        <w:t>закрыто.Имеющиеся нарушения на объе</w:t>
      </w:r>
      <w:r>
        <w:rPr>
          <w:rFonts w:ascii="Times New Roman" w:hAnsi="Times New Roman"/>
          <w:sz w:val="28"/>
        </w:rPr>
        <w:t>ктах своевременно не вскрывались</w:t>
      </w:r>
      <w:r>
        <w:rPr>
          <w:rFonts w:ascii="Times New Roman" w:hAnsi="Times New Roman"/>
          <w:sz w:val="28"/>
        </w:rPr>
        <w:t xml:space="preserve"> и профилакти</w:t>
      </w:r>
      <w:r>
        <w:rPr>
          <w:rFonts w:ascii="Times New Roman" w:hAnsi="Times New Roman"/>
          <w:sz w:val="28"/>
        </w:rPr>
        <w:t>ческие мероприятия не проводились</w:t>
      </w:r>
      <w:r>
        <w:rPr>
          <w:rFonts w:ascii="Times New Roman" w:hAnsi="Times New Roman"/>
          <w:sz w:val="28"/>
        </w:rPr>
        <w:t>.</w:t>
      </w:r>
    </w:p>
    <w:p w14:paraId="85010000">
      <w:pPr>
        <w:spacing w:after="0" w:line="240" w:lineRule="auto"/>
        <w:ind w:firstLine="709" w:left="0"/>
        <w:jc w:val="both"/>
        <w:rPr>
          <w:rFonts w:ascii="Times New Roman" w:hAnsi="Times New Roman"/>
          <w:sz w:val="28"/>
        </w:rPr>
      </w:pPr>
      <w:r>
        <w:rPr>
          <w:rFonts w:ascii="Times New Roman" w:hAnsi="Times New Roman"/>
          <w:sz w:val="28"/>
        </w:rPr>
        <w:t>Состояние агентурно-оперативного обслуживания</w:t>
      </w:r>
      <w:r>
        <w:rPr>
          <w:rFonts w:ascii="Times New Roman" w:hAnsi="Times New Roman"/>
          <w:sz w:val="28"/>
        </w:rPr>
        <w:t xml:space="preserve"> объектов </w:t>
      </w:r>
      <w:r>
        <w:rPr>
          <w:rFonts w:ascii="Times New Roman" w:hAnsi="Times New Roman"/>
          <w:sz w:val="28"/>
        </w:rPr>
        <w:t>разрешительной системы в 1948 г. характеризовалось следующими данными: в</w:t>
      </w:r>
      <w:r>
        <w:rPr>
          <w:rFonts w:ascii="Times New Roman" w:hAnsi="Times New Roman"/>
          <w:sz w:val="28"/>
        </w:rPr>
        <w:t xml:space="preserve"> 1-м полугодии 1948 г. секретная осведомительная</w:t>
      </w:r>
      <w:r>
        <w:rPr>
          <w:rFonts w:ascii="Times New Roman" w:hAnsi="Times New Roman"/>
          <w:sz w:val="28"/>
        </w:rPr>
        <w:t xml:space="preserve"> сеть, по сравнению с 1947 г.</w:t>
      </w:r>
      <w:r>
        <w:rPr>
          <w:rFonts w:ascii="Times New Roman" w:hAnsi="Times New Roman"/>
          <w:sz w:val="28"/>
        </w:rPr>
        <w:t xml:space="preserve"> сократилась на 1390 чел., в основном за счет упорядочения учета. Во 2-ом полугодии – сеть увеличилась на 1385 чел. Число </w:t>
      </w:r>
      <w:r>
        <w:rPr>
          <w:rFonts w:ascii="Times New Roman" w:hAnsi="Times New Roman"/>
          <w:sz w:val="28"/>
        </w:rPr>
        <w:t>агентов</w:t>
      </w:r>
      <w:r>
        <w:rPr>
          <w:rFonts w:ascii="Times New Roman" w:hAnsi="Times New Roman"/>
          <w:sz w:val="28"/>
        </w:rPr>
        <w:t xml:space="preserve"> увеличилось на 1385 чел. Число резидентов увеличилось с 658 до 774 чел. и конспиративных квартир – с 280 до 366.</w:t>
      </w:r>
    </w:p>
    <w:p w14:paraId="86010000">
      <w:pPr>
        <w:spacing w:after="0" w:line="240" w:lineRule="auto"/>
        <w:ind w:firstLine="709" w:left="0"/>
        <w:jc w:val="both"/>
        <w:rPr>
          <w:rFonts w:ascii="Times New Roman" w:hAnsi="Times New Roman"/>
          <w:sz w:val="28"/>
        </w:rPr>
      </w:pPr>
      <w:r>
        <w:rPr>
          <w:rFonts w:ascii="Times New Roman" w:hAnsi="Times New Roman"/>
          <w:sz w:val="28"/>
        </w:rPr>
        <w:t xml:space="preserve">Гласный контроль за объектами </w:t>
      </w:r>
      <w:r>
        <w:rPr>
          <w:rFonts w:ascii="Times New Roman" w:hAnsi="Times New Roman"/>
          <w:sz w:val="28"/>
        </w:rPr>
        <w:t xml:space="preserve">был </w:t>
      </w:r>
      <w:r>
        <w:rPr>
          <w:rFonts w:ascii="Times New Roman" w:hAnsi="Times New Roman"/>
          <w:sz w:val="28"/>
        </w:rPr>
        <w:t>улучшен. За год по 73</w:t>
      </w:r>
      <w:r>
        <w:rPr>
          <w:rFonts w:ascii="Times New Roman" w:hAnsi="Times New Roman"/>
          <w:sz w:val="28"/>
        </w:rPr>
        <w:t> </w:t>
      </w:r>
      <w:r>
        <w:rPr>
          <w:rFonts w:ascii="Times New Roman" w:hAnsi="Times New Roman"/>
          <w:sz w:val="28"/>
        </w:rPr>
        <w:t xml:space="preserve">709 объектам </w:t>
      </w:r>
      <w:r>
        <w:rPr>
          <w:rFonts w:ascii="Times New Roman" w:hAnsi="Times New Roman"/>
          <w:sz w:val="28"/>
        </w:rPr>
        <w:t xml:space="preserve">было </w:t>
      </w:r>
      <w:r>
        <w:rPr>
          <w:rFonts w:ascii="Times New Roman" w:hAnsi="Times New Roman"/>
          <w:sz w:val="28"/>
        </w:rPr>
        <w:t>проведено 262728 гласных обследований</w:t>
      </w:r>
      <w:r>
        <w:rPr>
          <w:rFonts w:ascii="Times New Roman" w:hAnsi="Times New Roman"/>
          <w:sz w:val="28"/>
        </w:rPr>
        <w:t xml:space="preserve"> (табл. 8</w:t>
      </w:r>
      <w:r>
        <w:rPr>
          <w:rFonts w:ascii="Times New Roman" w:hAnsi="Times New Roman"/>
          <w:sz w:val="28"/>
        </w:rPr>
        <w:t>)</w:t>
      </w:r>
      <w:r>
        <w:rPr>
          <w:rFonts w:ascii="Times New Roman" w:hAnsi="Times New Roman"/>
          <w:sz w:val="28"/>
        </w:rPr>
        <w:t>.</w:t>
      </w:r>
    </w:p>
    <w:p w14:paraId="87010000">
      <w:pPr>
        <w:spacing w:after="0" w:line="240" w:lineRule="auto"/>
        <w:ind w:firstLine="709" w:left="0"/>
        <w:jc w:val="right"/>
        <w:rPr>
          <w:rFonts w:ascii="Times New Roman" w:hAnsi="Times New Roman"/>
          <w:i w:val="1"/>
          <w:sz w:val="28"/>
        </w:rPr>
      </w:pPr>
      <w:r>
        <w:rPr>
          <w:rFonts w:ascii="Times New Roman" w:hAnsi="Times New Roman"/>
          <w:i w:val="1"/>
          <w:sz w:val="28"/>
        </w:rPr>
        <w:t>Таблица 8</w:t>
      </w:r>
    </w:p>
    <w:p w14:paraId="8801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 xml:space="preserve">Количество осведомительной сети на объектах </w:t>
      </w:r>
      <w:r>
        <w:rPr>
          <w:rFonts w:ascii="Times New Roman" w:hAnsi="Times New Roman"/>
          <w:b w:val="1"/>
          <w:sz w:val="28"/>
        </w:rPr>
        <w:t>разрешительной системы в СССР в</w:t>
      </w:r>
      <w:r>
        <w:rPr>
          <w:rFonts w:ascii="Times New Roman" w:hAnsi="Times New Roman"/>
          <w:b w:val="1"/>
          <w:sz w:val="28"/>
        </w:rPr>
        <w:t xml:space="preserve"> 1948 г.</w:t>
      </w:r>
    </w:p>
    <w:p w14:paraId="89010000">
      <w:pPr>
        <w:spacing w:after="0" w:line="240" w:lineRule="auto"/>
        <w:ind w:firstLine="709" w:left="0"/>
        <w:jc w:val="both"/>
        <w:rPr>
          <w:rFonts w:ascii="Times New Roman" w:hAnsi="Times New Roman"/>
          <w:sz w:val="28"/>
        </w:rPr>
      </w:pPr>
    </w:p>
    <w:tbl>
      <w:tblPr>
        <w:tblStyle w:val="Style_5"/>
      </w:tblPr>
      <w:tblGrid>
        <w:gridCol w:w="598"/>
        <w:gridCol w:w="1800"/>
        <w:gridCol w:w="1180"/>
        <w:gridCol w:w="1288"/>
        <w:gridCol w:w="1585"/>
        <w:gridCol w:w="1535"/>
        <w:gridCol w:w="1585"/>
      </w:tblGrid>
      <w:tr>
        <w:tc>
          <w:tcPr>
            <w:tcW w:type="dxa" w:w="598"/>
          </w:tcPr>
          <w:p w14:paraId="8A010000">
            <w:pPr>
              <w:rPr>
                <w:rFonts w:ascii="Times New Roman" w:hAnsi="Times New Roman"/>
                <w:sz w:val="20"/>
              </w:rPr>
            </w:pPr>
            <w:r>
              <w:rPr>
                <w:rFonts w:ascii="Times New Roman" w:hAnsi="Times New Roman"/>
                <w:sz w:val="20"/>
              </w:rPr>
              <w:t>№№ п/п</w:t>
            </w:r>
          </w:p>
        </w:tc>
        <w:tc>
          <w:tcPr>
            <w:tcW w:type="dxa" w:w="1800"/>
          </w:tcPr>
          <w:p w14:paraId="8B010000">
            <w:pPr>
              <w:ind/>
              <w:jc w:val="center"/>
              <w:rPr>
                <w:rFonts w:ascii="Times New Roman" w:hAnsi="Times New Roman"/>
                <w:sz w:val="20"/>
              </w:rPr>
            </w:pPr>
            <w:r>
              <w:rPr>
                <w:rFonts w:ascii="Times New Roman" w:hAnsi="Times New Roman"/>
                <w:sz w:val="20"/>
              </w:rPr>
              <w:t>Наименование объектов</w:t>
            </w:r>
          </w:p>
        </w:tc>
        <w:tc>
          <w:tcPr>
            <w:tcW w:type="dxa" w:w="1180"/>
          </w:tcPr>
          <w:p w14:paraId="8C010000">
            <w:pPr>
              <w:ind/>
              <w:jc w:val="center"/>
              <w:rPr>
                <w:rFonts w:ascii="Times New Roman" w:hAnsi="Times New Roman"/>
                <w:sz w:val="20"/>
              </w:rPr>
            </w:pPr>
            <w:r>
              <w:rPr>
                <w:rFonts w:ascii="Times New Roman" w:hAnsi="Times New Roman"/>
                <w:sz w:val="20"/>
              </w:rPr>
              <w:t>количество объектов</w:t>
            </w:r>
          </w:p>
        </w:tc>
        <w:tc>
          <w:tcPr>
            <w:tcW w:type="dxa" w:w="1288"/>
          </w:tcPr>
          <w:p w14:paraId="8D010000">
            <w:pPr>
              <w:ind/>
              <w:jc w:val="center"/>
              <w:rPr>
                <w:rFonts w:ascii="Times New Roman" w:hAnsi="Times New Roman"/>
                <w:sz w:val="20"/>
              </w:rPr>
            </w:pPr>
            <w:r>
              <w:rPr>
                <w:rFonts w:ascii="Times New Roman" w:hAnsi="Times New Roman"/>
                <w:sz w:val="20"/>
              </w:rPr>
              <w:t>гласно обследовано</w:t>
            </w:r>
          </w:p>
        </w:tc>
        <w:tc>
          <w:tcPr>
            <w:tcW w:type="dxa" w:w="1585"/>
          </w:tcPr>
          <w:p w14:paraId="8E010000">
            <w:pPr>
              <w:ind/>
              <w:jc w:val="center"/>
              <w:rPr>
                <w:rFonts w:ascii="Times New Roman" w:hAnsi="Times New Roman"/>
                <w:sz w:val="20"/>
              </w:rPr>
            </w:pPr>
            <w:r>
              <w:rPr>
                <w:rFonts w:ascii="Times New Roman" w:hAnsi="Times New Roman"/>
                <w:sz w:val="20"/>
              </w:rPr>
              <w:t>количество обслуживаемых</w:t>
            </w:r>
          </w:p>
        </w:tc>
        <w:tc>
          <w:tcPr>
            <w:tcW w:type="dxa" w:w="1535"/>
          </w:tcPr>
          <w:p w14:paraId="8F010000">
            <w:pPr>
              <w:ind/>
              <w:jc w:val="center"/>
              <w:rPr>
                <w:rFonts w:ascii="Times New Roman" w:hAnsi="Times New Roman"/>
                <w:sz w:val="20"/>
              </w:rPr>
            </w:pPr>
            <w:r>
              <w:rPr>
                <w:rFonts w:ascii="Times New Roman" w:hAnsi="Times New Roman"/>
                <w:sz w:val="20"/>
              </w:rPr>
              <w:t>закрыто секретным осведомлением</w:t>
            </w:r>
          </w:p>
        </w:tc>
        <w:tc>
          <w:tcPr>
            <w:tcW w:type="dxa" w:w="1585"/>
          </w:tcPr>
          <w:p w14:paraId="90010000">
            <w:pPr>
              <w:ind/>
              <w:jc w:val="center"/>
              <w:rPr>
                <w:rFonts w:ascii="Times New Roman" w:hAnsi="Times New Roman"/>
                <w:sz w:val="20"/>
              </w:rPr>
            </w:pPr>
            <w:r>
              <w:rPr>
                <w:rFonts w:ascii="Times New Roman" w:hAnsi="Times New Roman"/>
                <w:sz w:val="20"/>
              </w:rPr>
              <w:t>количество обслуживаемых</w:t>
            </w:r>
          </w:p>
        </w:tc>
      </w:tr>
      <w:tr>
        <w:tc>
          <w:tcPr>
            <w:tcW w:type="dxa" w:w="598"/>
          </w:tcPr>
          <w:p w14:paraId="91010000">
            <w:pPr>
              <w:ind w:firstLine="142" w:left="0"/>
              <w:rPr>
                <w:rFonts w:ascii="Times New Roman" w:hAnsi="Times New Roman"/>
                <w:sz w:val="20"/>
              </w:rPr>
            </w:pPr>
            <w:r>
              <w:rPr>
                <w:rFonts w:ascii="Times New Roman" w:hAnsi="Times New Roman"/>
                <w:sz w:val="20"/>
              </w:rPr>
              <w:t>1.</w:t>
            </w:r>
          </w:p>
        </w:tc>
        <w:tc>
          <w:tcPr>
            <w:tcW w:type="dxa" w:w="1800"/>
          </w:tcPr>
          <w:p w14:paraId="92010000">
            <w:pPr>
              <w:rPr>
                <w:rFonts w:ascii="Times New Roman" w:hAnsi="Times New Roman"/>
                <w:sz w:val="20"/>
              </w:rPr>
            </w:pPr>
            <w:r>
              <w:rPr>
                <w:rFonts w:ascii="Times New Roman" w:hAnsi="Times New Roman"/>
                <w:sz w:val="20"/>
              </w:rPr>
              <w:t>учреждений и предприятий, имеющих оружие</w:t>
            </w:r>
          </w:p>
        </w:tc>
        <w:tc>
          <w:tcPr>
            <w:tcW w:type="dxa" w:w="1180"/>
          </w:tcPr>
          <w:p w14:paraId="93010000">
            <w:pPr>
              <w:ind/>
              <w:jc w:val="center"/>
              <w:rPr>
                <w:rFonts w:ascii="Times New Roman" w:hAnsi="Times New Roman"/>
                <w:sz w:val="20"/>
              </w:rPr>
            </w:pPr>
            <w:r>
              <w:rPr>
                <w:rFonts w:ascii="Times New Roman" w:hAnsi="Times New Roman"/>
                <w:sz w:val="20"/>
              </w:rPr>
              <w:t>47503</w:t>
            </w:r>
          </w:p>
        </w:tc>
        <w:tc>
          <w:tcPr>
            <w:tcW w:type="dxa" w:w="1288"/>
          </w:tcPr>
          <w:p w14:paraId="94010000">
            <w:pPr>
              <w:ind/>
              <w:jc w:val="center"/>
              <w:rPr>
                <w:rFonts w:ascii="Times New Roman" w:hAnsi="Times New Roman"/>
                <w:sz w:val="20"/>
              </w:rPr>
            </w:pPr>
            <w:r>
              <w:rPr>
                <w:rFonts w:ascii="Times New Roman" w:hAnsi="Times New Roman"/>
                <w:sz w:val="20"/>
              </w:rPr>
              <w:t>43642</w:t>
            </w:r>
          </w:p>
        </w:tc>
        <w:tc>
          <w:tcPr>
            <w:tcW w:type="dxa" w:w="1585"/>
          </w:tcPr>
          <w:p w14:paraId="95010000">
            <w:pPr>
              <w:ind/>
              <w:jc w:val="center"/>
              <w:rPr>
                <w:rFonts w:ascii="Times New Roman" w:hAnsi="Times New Roman"/>
                <w:sz w:val="20"/>
              </w:rPr>
            </w:pPr>
            <w:r>
              <w:rPr>
                <w:rFonts w:ascii="Times New Roman" w:hAnsi="Times New Roman"/>
                <w:sz w:val="20"/>
              </w:rPr>
              <w:t>148611</w:t>
            </w:r>
          </w:p>
        </w:tc>
        <w:tc>
          <w:tcPr>
            <w:tcW w:type="dxa" w:w="1535"/>
          </w:tcPr>
          <w:p w14:paraId="96010000">
            <w:pPr>
              <w:ind/>
              <w:jc w:val="center"/>
              <w:rPr>
                <w:rFonts w:ascii="Times New Roman" w:hAnsi="Times New Roman"/>
                <w:sz w:val="20"/>
              </w:rPr>
            </w:pPr>
            <w:r>
              <w:rPr>
                <w:rFonts w:ascii="Times New Roman" w:hAnsi="Times New Roman"/>
                <w:sz w:val="20"/>
              </w:rPr>
              <w:t>18530</w:t>
            </w:r>
          </w:p>
        </w:tc>
        <w:tc>
          <w:tcPr>
            <w:tcW w:type="dxa" w:w="1585"/>
          </w:tcPr>
          <w:p w14:paraId="97010000">
            <w:pPr>
              <w:ind/>
              <w:jc w:val="center"/>
              <w:rPr>
                <w:rFonts w:ascii="Times New Roman" w:hAnsi="Times New Roman"/>
                <w:sz w:val="20"/>
              </w:rPr>
            </w:pPr>
            <w:r>
              <w:rPr>
                <w:rFonts w:ascii="Times New Roman" w:hAnsi="Times New Roman"/>
                <w:sz w:val="20"/>
              </w:rPr>
              <w:t>15510</w:t>
            </w:r>
          </w:p>
        </w:tc>
      </w:tr>
      <w:tr>
        <w:tc>
          <w:tcPr>
            <w:tcW w:type="dxa" w:w="598"/>
          </w:tcPr>
          <w:p w14:paraId="98010000">
            <w:pPr>
              <w:ind w:firstLine="142" w:left="0"/>
              <w:rPr>
                <w:rFonts w:ascii="Times New Roman" w:hAnsi="Times New Roman"/>
                <w:sz w:val="20"/>
              </w:rPr>
            </w:pPr>
            <w:r>
              <w:rPr>
                <w:rFonts w:ascii="Times New Roman" w:hAnsi="Times New Roman"/>
                <w:sz w:val="20"/>
              </w:rPr>
              <w:t>2.</w:t>
            </w:r>
          </w:p>
        </w:tc>
        <w:tc>
          <w:tcPr>
            <w:tcW w:type="dxa" w:w="1800"/>
          </w:tcPr>
          <w:p w14:paraId="99010000">
            <w:pPr>
              <w:rPr>
                <w:rFonts w:ascii="Times New Roman" w:hAnsi="Times New Roman"/>
                <w:sz w:val="20"/>
              </w:rPr>
            </w:pPr>
            <w:r>
              <w:rPr>
                <w:rFonts w:ascii="Times New Roman" w:hAnsi="Times New Roman"/>
                <w:sz w:val="20"/>
              </w:rPr>
              <w:t>оружейно-ремонтных мастерских</w:t>
            </w:r>
          </w:p>
        </w:tc>
        <w:tc>
          <w:tcPr>
            <w:tcW w:type="dxa" w:w="1180"/>
          </w:tcPr>
          <w:p w14:paraId="9A010000">
            <w:pPr>
              <w:ind/>
              <w:jc w:val="center"/>
              <w:rPr>
                <w:rFonts w:ascii="Times New Roman" w:hAnsi="Times New Roman"/>
                <w:sz w:val="20"/>
              </w:rPr>
            </w:pPr>
            <w:r>
              <w:rPr>
                <w:rFonts w:ascii="Times New Roman" w:hAnsi="Times New Roman"/>
                <w:sz w:val="20"/>
              </w:rPr>
              <w:t>93</w:t>
            </w:r>
          </w:p>
        </w:tc>
        <w:tc>
          <w:tcPr>
            <w:tcW w:type="dxa" w:w="1288"/>
          </w:tcPr>
          <w:p w14:paraId="9B010000">
            <w:pPr>
              <w:ind/>
              <w:jc w:val="center"/>
              <w:rPr>
                <w:rFonts w:ascii="Times New Roman" w:hAnsi="Times New Roman"/>
                <w:sz w:val="20"/>
              </w:rPr>
            </w:pPr>
            <w:r>
              <w:rPr>
                <w:rFonts w:ascii="Times New Roman" w:hAnsi="Times New Roman"/>
                <w:sz w:val="20"/>
              </w:rPr>
              <w:t>93</w:t>
            </w:r>
          </w:p>
        </w:tc>
        <w:tc>
          <w:tcPr>
            <w:tcW w:type="dxa" w:w="1585"/>
          </w:tcPr>
          <w:p w14:paraId="9C010000">
            <w:pPr>
              <w:ind/>
              <w:jc w:val="center"/>
              <w:rPr>
                <w:rFonts w:ascii="Times New Roman" w:hAnsi="Times New Roman"/>
                <w:sz w:val="20"/>
              </w:rPr>
            </w:pPr>
            <w:r>
              <w:rPr>
                <w:rFonts w:ascii="Times New Roman" w:hAnsi="Times New Roman"/>
                <w:sz w:val="20"/>
              </w:rPr>
              <w:t>483</w:t>
            </w:r>
          </w:p>
        </w:tc>
        <w:tc>
          <w:tcPr>
            <w:tcW w:type="dxa" w:w="1535"/>
          </w:tcPr>
          <w:p w14:paraId="9D010000">
            <w:pPr>
              <w:ind/>
              <w:jc w:val="center"/>
              <w:rPr>
                <w:rFonts w:ascii="Times New Roman" w:hAnsi="Times New Roman"/>
                <w:sz w:val="20"/>
              </w:rPr>
            </w:pPr>
            <w:r>
              <w:rPr>
                <w:rFonts w:ascii="Times New Roman" w:hAnsi="Times New Roman"/>
                <w:sz w:val="20"/>
              </w:rPr>
              <w:t>74</w:t>
            </w:r>
          </w:p>
        </w:tc>
        <w:tc>
          <w:tcPr>
            <w:tcW w:type="dxa" w:w="1585"/>
          </w:tcPr>
          <w:p w14:paraId="9E010000">
            <w:pPr>
              <w:ind/>
              <w:jc w:val="center"/>
              <w:rPr>
                <w:rFonts w:ascii="Times New Roman" w:hAnsi="Times New Roman"/>
                <w:sz w:val="20"/>
              </w:rPr>
            </w:pPr>
            <w:r>
              <w:rPr>
                <w:rFonts w:ascii="Times New Roman" w:hAnsi="Times New Roman"/>
                <w:sz w:val="20"/>
              </w:rPr>
              <w:t>76</w:t>
            </w:r>
          </w:p>
        </w:tc>
      </w:tr>
      <w:tr>
        <w:tc>
          <w:tcPr>
            <w:tcW w:type="dxa" w:w="598"/>
          </w:tcPr>
          <w:p w14:paraId="9F010000">
            <w:pPr>
              <w:ind w:firstLine="142" w:left="0"/>
              <w:rPr>
                <w:rFonts w:ascii="Times New Roman" w:hAnsi="Times New Roman"/>
                <w:sz w:val="20"/>
              </w:rPr>
            </w:pPr>
            <w:r>
              <w:rPr>
                <w:rFonts w:ascii="Times New Roman" w:hAnsi="Times New Roman"/>
                <w:sz w:val="20"/>
              </w:rPr>
              <w:t>3.</w:t>
            </w:r>
          </w:p>
        </w:tc>
        <w:tc>
          <w:tcPr>
            <w:tcW w:type="dxa" w:w="1800"/>
          </w:tcPr>
          <w:p w14:paraId="A0010000">
            <w:pPr>
              <w:rPr>
                <w:rFonts w:ascii="Times New Roman" w:hAnsi="Times New Roman"/>
                <w:sz w:val="20"/>
              </w:rPr>
            </w:pPr>
            <w:r>
              <w:rPr>
                <w:rFonts w:ascii="Times New Roman" w:hAnsi="Times New Roman"/>
                <w:sz w:val="20"/>
              </w:rPr>
              <w:t>объектов, потребляющих взрывматериалы</w:t>
            </w:r>
          </w:p>
        </w:tc>
        <w:tc>
          <w:tcPr>
            <w:tcW w:type="dxa" w:w="1180"/>
          </w:tcPr>
          <w:p w14:paraId="A1010000">
            <w:pPr>
              <w:ind/>
              <w:jc w:val="center"/>
              <w:rPr>
                <w:rFonts w:ascii="Times New Roman" w:hAnsi="Times New Roman"/>
                <w:sz w:val="20"/>
              </w:rPr>
            </w:pPr>
            <w:r>
              <w:rPr>
                <w:rFonts w:ascii="Times New Roman" w:hAnsi="Times New Roman"/>
                <w:sz w:val="20"/>
              </w:rPr>
              <w:t>3841</w:t>
            </w:r>
          </w:p>
        </w:tc>
        <w:tc>
          <w:tcPr>
            <w:tcW w:type="dxa" w:w="1288"/>
          </w:tcPr>
          <w:p w14:paraId="A2010000">
            <w:pPr>
              <w:ind/>
              <w:jc w:val="center"/>
              <w:rPr>
                <w:rFonts w:ascii="Times New Roman" w:hAnsi="Times New Roman"/>
                <w:sz w:val="20"/>
              </w:rPr>
            </w:pPr>
            <w:r>
              <w:rPr>
                <w:rFonts w:ascii="Times New Roman" w:hAnsi="Times New Roman"/>
                <w:sz w:val="20"/>
              </w:rPr>
              <w:t>3708</w:t>
            </w:r>
          </w:p>
        </w:tc>
        <w:tc>
          <w:tcPr>
            <w:tcW w:type="dxa" w:w="1585"/>
          </w:tcPr>
          <w:p w14:paraId="A3010000">
            <w:pPr>
              <w:ind/>
              <w:jc w:val="center"/>
              <w:rPr>
                <w:rFonts w:ascii="Times New Roman" w:hAnsi="Times New Roman"/>
                <w:sz w:val="20"/>
              </w:rPr>
            </w:pPr>
            <w:r>
              <w:rPr>
                <w:rFonts w:ascii="Times New Roman" w:hAnsi="Times New Roman"/>
                <w:sz w:val="20"/>
              </w:rPr>
              <w:t>18067</w:t>
            </w:r>
          </w:p>
        </w:tc>
        <w:tc>
          <w:tcPr>
            <w:tcW w:type="dxa" w:w="1535"/>
          </w:tcPr>
          <w:p w14:paraId="A4010000">
            <w:pPr>
              <w:ind/>
              <w:jc w:val="center"/>
              <w:rPr>
                <w:rFonts w:ascii="Times New Roman" w:hAnsi="Times New Roman"/>
                <w:sz w:val="20"/>
              </w:rPr>
            </w:pPr>
            <w:r>
              <w:rPr>
                <w:rFonts w:ascii="Times New Roman" w:hAnsi="Times New Roman"/>
                <w:sz w:val="20"/>
              </w:rPr>
              <w:t>2161</w:t>
            </w:r>
          </w:p>
        </w:tc>
        <w:tc>
          <w:tcPr>
            <w:tcW w:type="dxa" w:w="1585"/>
          </w:tcPr>
          <w:p w14:paraId="A5010000">
            <w:pPr>
              <w:ind/>
              <w:jc w:val="center"/>
              <w:rPr>
                <w:rFonts w:ascii="Times New Roman" w:hAnsi="Times New Roman"/>
                <w:sz w:val="20"/>
              </w:rPr>
            </w:pPr>
            <w:r>
              <w:rPr>
                <w:rFonts w:ascii="Times New Roman" w:hAnsi="Times New Roman"/>
                <w:sz w:val="20"/>
              </w:rPr>
              <w:t>3921</w:t>
            </w:r>
          </w:p>
        </w:tc>
      </w:tr>
      <w:tr>
        <w:tc>
          <w:tcPr>
            <w:tcW w:type="dxa" w:w="598"/>
          </w:tcPr>
          <w:p w14:paraId="A6010000">
            <w:pPr>
              <w:ind w:firstLine="142" w:left="0"/>
              <w:rPr>
                <w:rFonts w:ascii="Times New Roman" w:hAnsi="Times New Roman"/>
                <w:sz w:val="20"/>
              </w:rPr>
            </w:pPr>
            <w:r>
              <w:rPr>
                <w:rFonts w:ascii="Times New Roman" w:hAnsi="Times New Roman"/>
                <w:sz w:val="20"/>
              </w:rPr>
              <w:t>4.</w:t>
            </w:r>
          </w:p>
        </w:tc>
        <w:tc>
          <w:tcPr>
            <w:tcW w:type="dxa" w:w="1800"/>
          </w:tcPr>
          <w:p w14:paraId="A7010000">
            <w:pPr>
              <w:rPr>
                <w:rFonts w:ascii="Times New Roman" w:hAnsi="Times New Roman"/>
                <w:sz w:val="20"/>
              </w:rPr>
            </w:pPr>
            <w:r>
              <w:rPr>
                <w:rFonts w:ascii="Times New Roman" w:hAnsi="Times New Roman"/>
                <w:sz w:val="20"/>
              </w:rPr>
              <w:t>предприятий, производящих яды</w:t>
            </w:r>
          </w:p>
        </w:tc>
        <w:tc>
          <w:tcPr>
            <w:tcW w:type="dxa" w:w="1180"/>
          </w:tcPr>
          <w:p w14:paraId="A8010000">
            <w:pPr>
              <w:ind/>
              <w:jc w:val="center"/>
              <w:rPr>
                <w:rFonts w:ascii="Times New Roman" w:hAnsi="Times New Roman"/>
                <w:sz w:val="20"/>
              </w:rPr>
            </w:pPr>
            <w:r>
              <w:rPr>
                <w:rFonts w:ascii="Times New Roman" w:hAnsi="Times New Roman"/>
                <w:sz w:val="20"/>
              </w:rPr>
              <w:t>33</w:t>
            </w:r>
          </w:p>
        </w:tc>
        <w:tc>
          <w:tcPr>
            <w:tcW w:type="dxa" w:w="1288"/>
          </w:tcPr>
          <w:p w14:paraId="A9010000">
            <w:pPr>
              <w:ind/>
              <w:jc w:val="center"/>
              <w:rPr>
                <w:rFonts w:ascii="Times New Roman" w:hAnsi="Times New Roman"/>
                <w:sz w:val="20"/>
              </w:rPr>
            </w:pPr>
            <w:r>
              <w:rPr>
                <w:rFonts w:ascii="Times New Roman" w:hAnsi="Times New Roman"/>
                <w:sz w:val="20"/>
              </w:rPr>
              <w:t>33</w:t>
            </w:r>
          </w:p>
        </w:tc>
        <w:tc>
          <w:tcPr>
            <w:tcW w:type="dxa" w:w="1585"/>
          </w:tcPr>
          <w:p w14:paraId="AA010000">
            <w:pPr>
              <w:ind/>
              <w:jc w:val="center"/>
              <w:rPr>
                <w:rFonts w:ascii="Times New Roman" w:hAnsi="Times New Roman"/>
                <w:sz w:val="20"/>
              </w:rPr>
            </w:pPr>
            <w:r>
              <w:rPr>
                <w:rFonts w:ascii="Times New Roman" w:hAnsi="Times New Roman"/>
                <w:sz w:val="20"/>
              </w:rPr>
              <w:t>306</w:t>
            </w:r>
          </w:p>
        </w:tc>
        <w:tc>
          <w:tcPr>
            <w:tcW w:type="dxa" w:w="1535"/>
          </w:tcPr>
          <w:p w14:paraId="AB010000">
            <w:pPr>
              <w:ind/>
              <w:jc w:val="center"/>
              <w:rPr>
                <w:rFonts w:ascii="Times New Roman" w:hAnsi="Times New Roman"/>
                <w:sz w:val="20"/>
              </w:rPr>
            </w:pPr>
            <w:r>
              <w:rPr>
                <w:rFonts w:ascii="Times New Roman" w:hAnsi="Times New Roman"/>
                <w:sz w:val="20"/>
              </w:rPr>
              <w:t>31</w:t>
            </w:r>
          </w:p>
        </w:tc>
        <w:tc>
          <w:tcPr>
            <w:tcW w:type="dxa" w:w="1585"/>
          </w:tcPr>
          <w:p w14:paraId="AC010000">
            <w:pPr>
              <w:ind/>
              <w:jc w:val="center"/>
              <w:rPr>
                <w:rFonts w:ascii="Times New Roman" w:hAnsi="Times New Roman"/>
                <w:sz w:val="20"/>
              </w:rPr>
            </w:pPr>
            <w:r>
              <w:rPr>
                <w:rFonts w:ascii="Times New Roman" w:hAnsi="Times New Roman"/>
                <w:sz w:val="20"/>
              </w:rPr>
              <w:t>55</w:t>
            </w:r>
          </w:p>
        </w:tc>
      </w:tr>
      <w:tr>
        <w:tc>
          <w:tcPr>
            <w:tcW w:type="dxa" w:w="598"/>
          </w:tcPr>
          <w:p w14:paraId="AD010000">
            <w:pPr>
              <w:ind w:firstLine="142" w:left="0"/>
              <w:rPr>
                <w:rFonts w:ascii="Times New Roman" w:hAnsi="Times New Roman"/>
                <w:sz w:val="20"/>
              </w:rPr>
            </w:pPr>
            <w:r>
              <w:rPr>
                <w:rFonts w:ascii="Times New Roman" w:hAnsi="Times New Roman"/>
                <w:sz w:val="20"/>
              </w:rPr>
              <w:t>5.</w:t>
            </w:r>
          </w:p>
        </w:tc>
        <w:tc>
          <w:tcPr>
            <w:tcW w:type="dxa" w:w="1800"/>
          </w:tcPr>
          <w:p w14:paraId="AE010000">
            <w:pPr>
              <w:rPr>
                <w:rFonts w:ascii="Times New Roman" w:hAnsi="Times New Roman"/>
                <w:sz w:val="20"/>
              </w:rPr>
            </w:pPr>
            <w:r>
              <w:rPr>
                <w:rFonts w:ascii="Times New Roman" w:hAnsi="Times New Roman"/>
                <w:sz w:val="20"/>
              </w:rPr>
              <w:t>организаций, сбывающих яды</w:t>
            </w:r>
          </w:p>
        </w:tc>
        <w:tc>
          <w:tcPr>
            <w:tcW w:type="dxa" w:w="1180"/>
          </w:tcPr>
          <w:p w14:paraId="AF010000">
            <w:pPr>
              <w:ind/>
              <w:jc w:val="center"/>
              <w:rPr>
                <w:rFonts w:ascii="Times New Roman" w:hAnsi="Times New Roman"/>
                <w:sz w:val="20"/>
              </w:rPr>
            </w:pPr>
            <w:r>
              <w:rPr>
                <w:rFonts w:ascii="Times New Roman" w:hAnsi="Times New Roman"/>
                <w:sz w:val="20"/>
              </w:rPr>
              <w:t>871</w:t>
            </w:r>
          </w:p>
        </w:tc>
        <w:tc>
          <w:tcPr>
            <w:tcW w:type="dxa" w:w="1288"/>
          </w:tcPr>
          <w:p w14:paraId="B0010000">
            <w:pPr>
              <w:ind/>
              <w:jc w:val="center"/>
              <w:rPr>
                <w:rFonts w:ascii="Times New Roman" w:hAnsi="Times New Roman"/>
                <w:sz w:val="20"/>
              </w:rPr>
            </w:pPr>
            <w:r>
              <w:rPr>
                <w:rFonts w:ascii="Times New Roman" w:hAnsi="Times New Roman"/>
                <w:sz w:val="20"/>
              </w:rPr>
              <w:t>856</w:t>
            </w:r>
          </w:p>
        </w:tc>
        <w:tc>
          <w:tcPr>
            <w:tcW w:type="dxa" w:w="1585"/>
          </w:tcPr>
          <w:p w14:paraId="B1010000">
            <w:pPr>
              <w:ind/>
              <w:jc w:val="center"/>
              <w:rPr>
                <w:rFonts w:ascii="Times New Roman" w:hAnsi="Times New Roman"/>
                <w:sz w:val="20"/>
              </w:rPr>
            </w:pPr>
            <w:r>
              <w:rPr>
                <w:rFonts w:ascii="Times New Roman" w:hAnsi="Times New Roman"/>
                <w:sz w:val="20"/>
              </w:rPr>
              <w:t>4403</w:t>
            </w:r>
          </w:p>
        </w:tc>
        <w:tc>
          <w:tcPr>
            <w:tcW w:type="dxa" w:w="1535"/>
          </w:tcPr>
          <w:p w14:paraId="B2010000">
            <w:pPr>
              <w:ind/>
              <w:jc w:val="center"/>
              <w:rPr>
                <w:rFonts w:ascii="Times New Roman" w:hAnsi="Times New Roman"/>
                <w:sz w:val="20"/>
              </w:rPr>
            </w:pPr>
            <w:r>
              <w:rPr>
                <w:rFonts w:ascii="Times New Roman" w:hAnsi="Times New Roman"/>
                <w:sz w:val="20"/>
              </w:rPr>
              <w:t>728</w:t>
            </w:r>
          </w:p>
        </w:tc>
        <w:tc>
          <w:tcPr>
            <w:tcW w:type="dxa" w:w="1585"/>
          </w:tcPr>
          <w:p w14:paraId="B3010000">
            <w:pPr>
              <w:ind/>
              <w:jc w:val="center"/>
              <w:rPr>
                <w:rFonts w:ascii="Times New Roman" w:hAnsi="Times New Roman"/>
                <w:sz w:val="20"/>
              </w:rPr>
            </w:pPr>
            <w:r>
              <w:rPr>
                <w:rFonts w:ascii="Times New Roman" w:hAnsi="Times New Roman"/>
                <w:sz w:val="20"/>
              </w:rPr>
              <w:t>823</w:t>
            </w:r>
          </w:p>
        </w:tc>
      </w:tr>
      <w:tr>
        <w:tc>
          <w:tcPr>
            <w:tcW w:type="dxa" w:w="598"/>
          </w:tcPr>
          <w:p w14:paraId="B4010000">
            <w:pPr>
              <w:ind w:firstLine="142" w:left="0"/>
              <w:rPr>
                <w:rFonts w:ascii="Times New Roman" w:hAnsi="Times New Roman"/>
                <w:sz w:val="20"/>
              </w:rPr>
            </w:pPr>
            <w:r>
              <w:rPr>
                <w:rFonts w:ascii="Times New Roman" w:hAnsi="Times New Roman"/>
                <w:sz w:val="20"/>
              </w:rPr>
              <w:t>6.</w:t>
            </w:r>
          </w:p>
        </w:tc>
        <w:tc>
          <w:tcPr>
            <w:tcW w:type="dxa" w:w="1800"/>
          </w:tcPr>
          <w:p w14:paraId="B5010000">
            <w:pPr>
              <w:rPr>
                <w:rFonts w:ascii="Times New Roman" w:hAnsi="Times New Roman"/>
                <w:sz w:val="20"/>
              </w:rPr>
            </w:pPr>
            <w:r>
              <w:rPr>
                <w:rFonts w:ascii="Times New Roman" w:hAnsi="Times New Roman"/>
                <w:sz w:val="20"/>
              </w:rPr>
              <w:t>организаций, потребляющих яды</w:t>
            </w:r>
          </w:p>
        </w:tc>
        <w:tc>
          <w:tcPr>
            <w:tcW w:type="dxa" w:w="1180"/>
          </w:tcPr>
          <w:p w14:paraId="B6010000">
            <w:pPr>
              <w:ind/>
              <w:jc w:val="center"/>
              <w:rPr>
                <w:rFonts w:ascii="Times New Roman" w:hAnsi="Times New Roman"/>
                <w:sz w:val="20"/>
              </w:rPr>
            </w:pPr>
            <w:r>
              <w:rPr>
                <w:rFonts w:ascii="Times New Roman" w:hAnsi="Times New Roman"/>
                <w:sz w:val="20"/>
              </w:rPr>
              <w:t>5697</w:t>
            </w:r>
          </w:p>
        </w:tc>
        <w:tc>
          <w:tcPr>
            <w:tcW w:type="dxa" w:w="1288"/>
          </w:tcPr>
          <w:p w14:paraId="B7010000">
            <w:pPr>
              <w:ind/>
              <w:jc w:val="center"/>
              <w:rPr>
                <w:rFonts w:ascii="Times New Roman" w:hAnsi="Times New Roman"/>
                <w:sz w:val="20"/>
              </w:rPr>
            </w:pPr>
            <w:r>
              <w:rPr>
                <w:rFonts w:ascii="Times New Roman" w:hAnsi="Times New Roman"/>
                <w:sz w:val="20"/>
              </w:rPr>
              <w:t>5129</w:t>
            </w:r>
          </w:p>
        </w:tc>
        <w:tc>
          <w:tcPr>
            <w:tcW w:type="dxa" w:w="1585"/>
          </w:tcPr>
          <w:p w14:paraId="B8010000">
            <w:pPr>
              <w:ind/>
              <w:jc w:val="center"/>
              <w:rPr>
                <w:rFonts w:ascii="Times New Roman" w:hAnsi="Times New Roman"/>
                <w:sz w:val="20"/>
              </w:rPr>
            </w:pPr>
            <w:r>
              <w:rPr>
                <w:rFonts w:ascii="Times New Roman" w:hAnsi="Times New Roman"/>
                <w:sz w:val="20"/>
              </w:rPr>
              <w:t>28208</w:t>
            </w:r>
          </w:p>
        </w:tc>
        <w:tc>
          <w:tcPr>
            <w:tcW w:type="dxa" w:w="1535"/>
          </w:tcPr>
          <w:p w14:paraId="B9010000">
            <w:pPr>
              <w:ind/>
              <w:jc w:val="center"/>
              <w:rPr>
                <w:rFonts w:ascii="Times New Roman" w:hAnsi="Times New Roman"/>
                <w:sz w:val="20"/>
              </w:rPr>
            </w:pPr>
            <w:r>
              <w:rPr>
                <w:rFonts w:ascii="Times New Roman" w:hAnsi="Times New Roman"/>
                <w:sz w:val="20"/>
              </w:rPr>
              <w:t>3573</w:t>
            </w:r>
          </w:p>
        </w:tc>
        <w:tc>
          <w:tcPr>
            <w:tcW w:type="dxa" w:w="1585"/>
          </w:tcPr>
          <w:p w14:paraId="BA010000">
            <w:pPr>
              <w:ind/>
              <w:jc w:val="center"/>
              <w:rPr>
                <w:rFonts w:ascii="Times New Roman" w:hAnsi="Times New Roman"/>
                <w:sz w:val="20"/>
              </w:rPr>
            </w:pPr>
            <w:r>
              <w:rPr>
                <w:rFonts w:ascii="Times New Roman" w:hAnsi="Times New Roman"/>
                <w:sz w:val="20"/>
              </w:rPr>
              <w:t>3356</w:t>
            </w:r>
          </w:p>
        </w:tc>
      </w:tr>
      <w:tr>
        <w:tc>
          <w:tcPr>
            <w:tcW w:type="dxa" w:w="598"/>
          </w:tcPr>
          <w:p w14:paraId="BB010000">
            <w:pPr>
              <w:ind w:firstLine="142" w:left="0"/>
              <w:rPr>
                <w:rFonts w:ascii="Times New Roman" w:hAnsi="Times New Roman"/>
                <w:sz w:val="20"/>
              </w:rPr>
            </w:pPr>
            <w:r>
              <w:rPr>
                <w:rFonts w:ascii="Times New Roman" w:hAnsi="Times New Roman"/>
                <w:sz w:val="20"/>
              </w:rPr>
              <w:t>7.</w:t>
            </w:r>
          </w:p>
        </w:tc>
        <w:tc>
          <w:tcPr>
            <w:tcW w:type="dxa" w:w="1800"/>
          </w:tcPr>
          <w:p w14:paraId="BC010000">
            <w:pPr>
              <w:rPr>
                <w:rFonts w:ascii="Times New Roman" w:hAnsi="Times New Roman"/>
                <w:sz w:val="20"/>
              </w:rPr>
            </w:pPr>
            <w:r>
              <w:rPr>
                <w:rFonts w:ascii="Times New Roman" w:hAnsi="Times New Roman"/>
                <w:sz w:val="20"/>
              </w:rPr>
              <w:t>типографий</w:t>
            </w:r>
          </w:p>
        </w:tc>
        <w:tc>
          <w:tcPr>
            <w:tcW w:type="dxa" w:w="1180"/>
          </w:tcPr>
          <w:p w14:paraId="BD010000">
            <w:pPr>
              <w:ind/>
              <w:jc w:val="center"/>
              <w:rPr>
                <w:rFonts w:ascii="Times New Roman" w:hAnsi="Times New Roman"/>
                <w:sz w:val="20"/>
              </w:rPr>
            </w:pPr>
            <w:r>
              <w:rPr>
                <w:rFonts w:ascii="Times New Roman" w:hAnsi="Times New Roman"/>
                <w:sz w:val="20"/>
              </w:rPr>
              <w:t>6189</w:t>
            </w:r>
          </w:p>
        </w:tc>
        <w:tc>
          <w:tcPr>
            <w:tcW w:type="dxa" w:w="1288"/>
          </w:tcPr>
          <w:p w14:paraId="BE010000">
            <w:pPr>
              <w:ind/>
              <w:jc w:val="center"/>
              <w:rPr>
                <w:rFonts w:ascii="Times New Roman" w:hAnsi="Times New Roman"/>
                <w:sz w:val="20"/>
              </w:rPr>
            </w:pPr>
            <w:r>
              <w:rPr>
                <w:rFonts w:ascii="Times New Roman" w:hAnsi="Times New Roman"/>
                <w:sz w:val="20"/>
              </w:rPr>
              <w:t>6107</w:t>
            </w:r>
          </w:p>
        </w:tc>
        <w:tc>
          <w:tcPr>
            <w:tcW w:type="dxa" w:w="1585"/>
          </w:tcPr>
          <w:p w14:paraId="BF010000">
            <w:pPr>
              <w:ind/>
              <w:jc w:val="center"/>
              <w:rPr>
                <w:rFonts w:ascii="Times New Roman" w:hAnsi="Times New Roman"/>
                <w:sz w:val="20"/>
              </w:rPr>
            </w:pPr>
            <w:r>
              <w:rPr>
                <w:rFonts w:ascii="Times New Roman" w:hAnsi="Times New Roman"/>
                <w:sz w:val="20"/>
              </w:rPr>
              <w:t>41190</w:t>
            </w:r>
          </w:p>
        </w:tc>
        <w:tc>
          <w:tcPr>
            <w:tcW w:type="dxa" w:w="1535"/>
          </w:tcPr>
          <w:p w14:paraId="C0010000">
            <w:pPr>
              <w:ind/>
              <w:jc w:val="center"/>
              <w:rPr>
                <w:rFonts w:ascii="Times New Roman" w:hAnsi="Times New Roman"/>
                <w:sz w:val="20"/>
              </w:rPr>
            </w:pPr>
            <w:r>
              <w:rPr>
                <w:rFonts w:ascii="Times New Roman" w:hAnsi="Times New Roman"/>
                <w:sz w:val="20"/>
              </w:rPr>
              <w:t>5287</w:t>
            </w:r>
          </w:p>
        </w:tc>
        <w:tc>
          <w:tcPr>
            <w:tcW w:type="dxa" w:w="1585"/>
          </w:tcPr>
          <w:p w14:paraId="C1010000">
            <w:pPr>
              <w:ind/>
              <w:jc w:val="center"/>
              <w:rPr>
                <w:rFonts w:ascii="Times New Roman" w:hAnsi="Times New Roman"/>
                <w:sz w:val="20"/>
              </w:rPr>
            </w:pPr>
            <w:r>
              <w:rPr>
                <w:rFonts w:ascii="Times New Roman" w:hAnsi="Times New Roman"/>
                <w:sz w:val="20"/>
              </w:rPr>
              <w:t>6246</w:t>
            </w:r>
          </w:p>
        </w:tc>
      </w:tr>
      <w:tr>
        <w:tc>
          <w:tcPr>
            <w:tcW w:type="dxa" w:w="598"/>
          </w:tcPr>
          <w:p w14:paraId="C2010000">
            <w:pPr>
              <w:ind w:firstLine="142" w:left="0"/>
              <w:rPr>
                <w:rFonts w:ascii="Times New Roman" w:hAnsi="Times New Roman"/>
                <w:sz w:val="20"/>
              </w:rPr>
            </w:pPr>
            <w:r>
              <w:rPr>
                <w:rFonts w:ascii="Times New Roman" w:hAnsi="Times New Roman"/>
                <w:sz w:val="20"/>
              </w:rPr>
              <w:t>8.</w:t>
            </w:r>
          </w:p>
        </w:tc>
        <w:tc>
          <w:tcPr>
            <w:tcW w:type="dxa" w:w="1800"/>
          </w:tcPr>
          <w:p w14:paraId="C3010000">
            <w:pPr>
              <w:rPr>
                <w:rFonts w:ascii="Times New Roman" w:hAnsi="Times New Roman"/>
                <w:sz w:val="20"/>
              </w:rPr>
            </w:pPr>
            <w:r>
              <w:rPr>
                <w:rFonts w:ascii="Times New Roman" w:hAnsi="Times New Roman"/>
                <w:sz w:val="20"/>
              </w:rPr>
              <w:t>штемпельно-граверных мастерских</w:t>
            </w:r>
          </w:p>
        </w:tc>
        <w:tc>
          <w:tcPr>
            <w:tcW w:type="dxa" w:w="1180"/>
          </w:tcPr>
          <w:p w14:paraId="C4010000">
            <w:pPr>
              <w:ind/>
              <w:jc w:val="center"/>
              <w:rPr>
                <w:rFonts w:ascii="Times New Roman" w:hAnsi="Times New Roman"/>
                <w:sz w:val="20"/>
              </w:rPr>
            </w:pPr>
            <w:r>
              <w:rPr>
                <w:rFonts w:ascii="Times New Roman" w:hAnsi="Times New Roman"/>
                <w:sz w:val="20"/>
              </w:rPr>
              <w:t>177</w:t>
            </w:r>
          </w:p>
        </w:tc>
        <w:tc>
          <w:tcPr>
            <w:tcW w:type="dxa" w:w="1288"/>
          </w:tcPr>
          <w:p w14:paraId="C5010000">
            <w:pPr>
              <w:ind/>
              <w:jc w:val="center"/>
              <w:rPr>
                <w:rFonts w:ascii="Times New Roman" w:hAnsi="Times New Roman"/>
                <w:sz w:val="20"/>
              </w:rPr>
            </w:pPr>
            <w:r>
              <w:rPr>
                <w:rFonts w:ascii="Times New Roman" w:hAnsi="Times New Roman"/>
                <w:sz w:val="20"/>
              </w:rPr>
              <w:t>175</w:t>
            </w:r>
          </w:p>
        </w:tc>
        <w:tc>
          <w:tcPr>
            <w:tcW w:type="dxa" w:w="1585"/>
          </w:tcPr>
          <w:p w14:paraId="C6010000">
            <w:pPr>
              <w:ind/>
              <w:jc w:val="center"/>
              <w:rPr>
                <w:rFonts w:ascii="Times New Roman" w:hAnsi="Times New Roman"/>
                <w:sz w:val="20"/>
              </w:rPr>
            </w:pPr>
            <w:r>
              <w:rPr>
                <w:rFonts w:ascii="Times New Roman" w:hAnsi="Times New Roman"/>
                <w:sz w:val="20"/>
              </w:rPr>
              <w:t>1329</w:t>
            </w:r>
          </w:p>
        </w:tc>
        <w:tc>
          <w:tcPr>
            <w:tcW w:type="dxa" w:w="1535"/>
          </w:tcPr>
          <w:p w14:paraId="C7010000">
            <w:pPr>
              <w:ind/>
              <w:jc w:val="center"/>
              <w:rPr>
                <w:rFonts w:ascii="Times New Roman" w:hAnsi="Times New Roman"/>
                <w:sz w:val="20"/>
              </w:rPr>
            </w:pPr>
            <w:r>
              <w:rPr>
                <w:rFonts w:ascii="Times New Roman" w:hAnsi="Times New Roman"/>
                <w:sz w:val="20"/>
              </w:rPr>
              <w:t>165</w:t>
            </w:r>
          </w:p>
        </w:tc>
        <w:tc>
          <w:tcPr>
            <w:tcW w:type="dxa" w:w="1585"/>
          </w:tcPr>
          <w:p w14:paraId="C8010000">
            <w:pPr>
              <w:ind/>
              <w:jc w:val="center"/>
              <w:rPr>
                <w:rFonts w:ascii="Times New Roman" w:hAnsi="Times New Roman"/>
                <w:sz w:val="20"/>
              </w:rPr>
            </w:pPr>
            <w:r>
              <w:rPr>
                <w:rFonts w:ascii="Times New Roman" w:hAnsi="Times New Roman"/>
                <w:sz w:val="20"/>
              </w:rPr>
              <w:t>215</w:t>
            </w:r>
          </w:p>
        </w:tc>
      </w:tr>
      <w:tr>
        <w:tc>
          <w:tcPr>
            <w:tcW w:type="dxa" w:w="598"/>
          </w:tcPr>
          <w:p w14:paraId="C9010000">
            <w:pPr>
              <w:ind w:firstLine="142" w:left="0"/>
              <w:rPr>
                <w:rFonts w:ascii="Times New Roman" w:hAnsi="Times New Roman"/>
                <w:sz w:val="20"/>
              </w:rPr>
            </w:pPr>
            <w:r>
              <w:rPr>
                <w:rFonts w:ascii="Times New Roman" w:hAnsi="Times New Roman"/>
                <w:sz w:val="20"/>
              </w:rPr>
              <w:t>9.</w:t>
            </w:r>
          </w:p>
        </w:tc>
        <w:tc>
          <w:tcPr>
            <w:tcW w:type="dxa" w:w="1800"/>
          </w:tcPr>
          <w:p w14:paraId="CA010000">
            <w:pPr>
              <w:rPr>
                <w:rFonts w:ascii="Times New Roman" w:hAnsi="Times New Roman"/>
                <w:sz w:val="20"/>
              </w:rPr>
            </w:pPr>
            <w:r>
              <w:rPr>
                <w:rFonts w:ascii="Times New Roman" w:hAnsi="Times New Roman"/>
                <w:sz w:val="20"/>
              </w:rPr>
              <w:t xml:space="preserve">организаций, имеющих </w:t>
            </w:r>
            <w:r>
              <w:rPr>
                <w:rFonts w:ascii="Times New Roman" w:hAnsi="Times New Roman"/>
                <w:sz w:val="20"/>
              </w:rPr>
              <w:t>множительные аппараты</w:t>
            </w:r>
          </w:p>
        </w:tc>
        <w:tc>
          <w:tcPr>
            <w:tcW w:type="dxa" w:w="1180"/>
          </w:tcPr>
          <w:p w14:paraId="CB010000">
            <w:pPr>
              <w:ind/>
              <w:jc w:val="center"/>
              <w:rPr>
                <w:rFonts w:ascii="Times New Roman" w:hAnsi="Times New Roman"/>
                <w:sz w:val="20"/>
              </w:rPr>
            </w:pPr>
            <w:r>
              <w:rPr>
                <w:rFonts w:ascii="Times New Roman" w:hAnsi="Times New Roman"/>
                <w:sz w:val="20"/>
              </w:rPr>
              <w:t>9305</w:t>
            </w:r>
          </w:p>
        </w:tc>
        <w:tc>
          <w:tcPr>
            <w:tcW w:type="dxa" w:w="1288"/>
          </w:tcPr>
          <w:p w14:paraId="CC010000">
            <w:pPr>
              <w:ind/>
              <w:jc w:val="center"/>
              <w:rPr>
                <w:rFonts w:ascii="Times New Roman" w:hAnsi="Times New Roman"/>
                <w:sz w:val="20"/>
              </w:rPr>
            </w:pPr>
            <w:r>
              <w:rPr>
                <w:rFonts w:ascii="Times New Roman" w:hAnsi="Times New Roman"/>
                <w:sz w:val="20"/>
              </w:rPr>
              <w:t>7210</w:t>
            </w:r>
          </w:p>
        </w:tc>
        <w:tc>
          <w:tcPr>
            <w:tcW w:type="dxa" w:w="1585"/>
          </w:tcPr>
          <w:p w14:paraId="CD010000">
            <w:pPr>
              <w:ind/>
              <w:jc w:val="center"/>
              <w:rPr>
                <w:rFonts w:ascii="Times New Roman" w:hAnsi="Times New Roman"/>
                <w:sz w:val="20"/>
              </w:rPr>
            </w:pPr>
            <w:r>
              <w:rPr>
                <w:rFonts w:ascii="Times New Roman" w:hAnsi="Times New Roman"/>
                <w:sz w:val="20"/>
              </w:rPr>
              <w:t>20331</w:t>
            </w:r>
          </w:p>
        </w:tc>
        <w:tc>
          <w:tcPr>
            <w:tcW w:type="dxa" w:w="1535"/>
          </w:tcPr>
          <w:p w14:paraId="CE010000">
            <w:pPr>
              <w:ind/>
              <w:jc w:val="center"/>
              <w:rPr>
                <w:rFonts w:ascii="Times New Roman" w:hAnsi="Times New Roman"/>
                <w:sz w:val="20"/>
              </w:rPr>
            </w:pPr>
            <w:r>
              <w:rPr>
                <w:rFonts w:ascii="Times New Roman" w:hAnsi="Times New Roman"/>
                <w:sz w:val="20"/>
              </w:rPr>
              <w:t>629</w:t>
            </w:r>
          </w:p>
        </w:tc>
        <w:tc>
          <w:tcPr>
            <w:tcW w:type="dxa" w:w="1585"/>
          </w:tcPr>
          <w:p w14:paraId="CF010000">
            <w:pPr>
              <w:ind/>
              <w:jc w:val="center"/>
              <w:rPr>
                <w:rFonts w:ascii="Times New Roman" w:hAnsi="Times New Roman"/>
                <w:sz w:val="20"/>
              </w:rPr>
            </w:pPr>
            <w:r>
              <w:rPr>
                <w:rFonts w:ascii="Times New Roman" w:hAnsi="Times New Roman"/>
                <w:sz w:val="20"/>
              </w:rPr>
              <w:t>370</w:t>
            </w:r>
          </w:p>
        </w:tc>
      </w:tr>
      <w:tr>
        <w:tc>
          <w:tcPr>
            <w:tcW w:type="dxa" w:w="598"/>
          </w:tcPr>
          <w:p w14:paraId="D0010000">
            <w:pPr>
              <w:ind w:firstLine="142" w:left="0"/>
              <w:rPr>
                <w:rFonts w:ascii="Times New Roman" w:hAnsi="Times New Roman"/>
                <w:sz w:val="20"/>
              </w:rPr>
            </w:pPr>
          </w:p>
        </w:tc>
        <w:tc>
          <w:tcPr>
            <w:tcW w:type="dxa" w:w="1800"/>
          </w:tcPr>
          <w:p w14:paraId="D1010000">
            <w:pPr>
              <w:rPr>
                <w:rFonts w:ascii="Times New Roman" w:hAnsi="Times New Roman"/>
                <w:sz w:val="20"/>
              </w:rPr>
            </w:pPr>
            <w:r>
              <w:rPr>
                <w:rFonts w:ascii="Times New Roman" w:hAnsi="Times New Roman"/>
                <w:sz w:val="20"/>
              </w:rPr>
              <w:t>Итого:</w:t>
            </w:r>
          </w:p>
        </w:tc>
        <w:tc>
          <w:tcPr>
            <w:tcW w:type="dxa" w:w="1180"/>
          </w:tcPr>
          <w:p w14:paraId="D2010000">
            <w:pPr>
              <w:ind/>
              <w:jc w:val="center"/>
              <w:rPr>
                <w:rFonts w:ascii="Times New Roman" w:hAnsi="Times New Roman"/>
                <w:sz w:val="20"/>
              </w:rPr>
            </w:pPr>
            <w:r>
              <w:rPr>
                <w:rFonts w:ascii="Times New Roman" w:hAnsi="Times New Roman"/>
                <w:sz w:val="20"/>
              </w:rPr>
              <w:t>73709</w:t>
            </w:r>
          </w:p>
        </w:tc>
        <w:tc>
          <w:tcPr>
            <w:tcW w:type="dxa" w:w="1288"/>
          </w:tcPr>
          <w:p w14:paraId="D3010000">
            <w:pPr>
              <w:ind/>
              <w:jc w:val="center"/>
              <w:rPr>
                <w:rFonts w:ascii="Times New Roman" w:hAnsi="Times New Roman"/>
                <w:sz w:val="20"/>
              </w:rPr>
            </w:pPr>
            <w:r>
              <w:rPr>
                <w:rFonts w:ascii="Times New Roman" w:hAnsi="Times New Roman"/>
                <w:sz w:val="20"/>
              </w:rPr>
              <w:t>66953</w:t>
            </w:r>
          </w:p>
        </w:tc>
        <w:tc>
          <w:tcPr>
            <w:tcW w:type="dxa" w:w="1585"/>
          </w:tcPr>
          <w:p w14:paraId="D4010000">
            <w:pPr>
              <w:ind/>
              <w:jc w:val="center"/>
              <w:rPr>
                <w:rFonts w:ascii="Times New Roman" w:hAnsi="Times New Roman"/>
                <w:sz w:val="20"/>
              </w:rPr>
            </w:pPr>
            <w:r>
              <w:rPr>
                <w:rFonts w:ascii="Times New Roman" w:hAnsi="Times New Roman"/>
                <w:sz w:val="20"/>
              </w:rPr>
              <w:t>262728</w:t>
            </w:r>
          </w:p>
        </w:tc>
        <w:tc>
          <w:tcPr>
            <w:tcW w:type="dxa" w:w="1535"/>
          </w:tcPr>
          <w:p w14:paraId="D5010000">
            <w:pPr>
              <w:ind/>
              <w:jc w:val="center"/>
              <w:rPr>
                <w:rFonts w:ascii="Times New Roman" w:hAnsi="Times New Roman"/>
                <w:sz w:val="20"/>
              </w:rPr>
            </w:pPr>
            <w:r>
              <w:rPr>
                <w:rFonts w:ascii="Times New Roman" w:hAnsi="Times New Roman"/>
                <w:sz w:val="20"/>
              </w:rPr>
              <w:t>32187</w:t>
            </w:r>
          </w:p>
        </w:tc>
        <w:tc>
          <w:tcPr>
            <w:tcW w:type="dxa" w:w="1585"/>
          </w:tcPr>
          <w:p w14:paraId="D6010000">
            <w:pPr>
              <w:ind/>
              <w:jc w:val="center"/>
              <w:rPr>
                <w:rFonts w:ascii="Times New Roman" w:hAnsi="Times New Roman"/>
                <w:sz w:val="20"/>
              </w:rPr>
            </w:pPr>
            <w:r>
              <w:rPr>
                <w:rFonts w:ascii="Times New Roman" w:hAnsi="Times New Roman"/>
                <w:sz w:val="20"/>
              </w:rPr>
              <w:t>30572</w:t>
            </w:r>
          </w:p>
        </w:tc>
      </w:tr>
    </w:tbl>
    <w:p w14:paraId="D7010000">
      <w:pPr>
        <w:spacing w:after="0" w:line="240" w:lineRule="auto"/>
        <w:ind w:firstLine="709" w:left="0"/>
        <w:jc w:val="both"/>
        <w:rPr>
          <w:rFonts w:ascii="Times New Roman" w:hAnsi="Times New Roman"/>
          <w:sz w:val="28"/>
        </w:rPr>
      </w:pPr>
    </w:p>
    <w:p w14:paraId="D8010000">
      <w:pPr>
        <w:spacing w:after="0" w:line="240" w:lineRule="auto"/>
        <w:ind w:firstLine="709" w:left="0"/>
        <w:jc w:val="both"/>
        <w:rPr>
          <w:rFonts w:ascii="Times New Roman" w:hAnsi="Times New Roman"/>
          <w:sz w:val="28"/>
        </w:rPr>
      </w:pPr>
      <w:r>
        <w:rPr>
          <w:rFonts w:ascii="Times New Roman" w:hAnsi="Times New Roman"/>
          <w:sz w:val="28"/>
        </w:rPr>
        <w:t>В целях устранения нарушений порядка хранения, учета и использования ядохимикатов, применяемых в колхозах и совхозах и предупреждения случаев стремлений людей и скота, в течение года произведено 146616 обследований.</w:t>
      </w:r>
    </w:p>
    <w:p w14:paraId="D9010000">
      <w:pPr>
        <w:spacing w:after="0" w:line="240" w:lineRule="auto"/>
        <w:ind w:firstLine="709" w:left="0"/>
        <w:jc w:val="both"/>
        <w:rPr>
          <w:rFonts w:ascii="Times New Roman" w:hAnsi="Times New Roman"/>
          <w:sz w:val="28"/>
        </w:rPr>
      </w:pPr>
      <w:r>
        <w:rPr>
          <w:rFonts w:ascii="Times New Roman" w:hAnsi="Times New Roman"/>
          <w:sz w:val="28"/>
        </w:rPr>
        <w:t>За преступления и нарушения на объектах, вскрытых в результате агентурно-оперативных мероприятий и при гласных обследования</w:t>
      </w:r>
      <w:r>
        <w:rPr>
          <w:rFonts w:ascii="Times New Roman" w:hAnsi="Times New Roman"/>
          <w:sz w:val="28"/>
        </w:rPr>
        <w:t>х, привле</w:t>
      </w:r>
      <w:r>
        <w:rPr>
          <w:rFonts w:ascii="Times New Roman" w:hAnsi="Times New Roman"/>
          <w:sz w:val="28"/>
        </w:rPr>
        <w:t>чено к ответственности (табл. 9</w:t>
      </w:r>
      <w:r>
        <w:rPr>
          <w:rFonts w:ascii="Times New Roman" w:hAnsi="Times New Roman"/>
          <w:sz w:val="28"/>
        </w:rPr>
        <w:t>):</w:t>
      </w:r>
    </w:p>
    <w:p w14:paraId="DA010000">
      <w:pPr>
        <w:spacing w:after="0" w:line="240" w:lineRule="auto"/>
        <w:ind w:firstLine="709" w:left="0"/>
        <w:jc w:val="right"/>
        <w:rPr>
          <w:rFonts w:ascii="Times New Roman" w:hAnsi="Times New Roman"/>
          <w:i w:val="1"/>
          <w:sz w:val="28"/>
        </w:rPr>
      </w:pPr>
      <w:r>
        <w:rPr>
          <w:rFonts w:ascii="Times New Roman" w:hAnsi="Times New Roman"/>
          <w:i w:val="1"/>
          <w:sz w:val="28"/>
        </w:rPr>
        <w:t>Таблица 9</w:t>
      </w:r>
    </w:p>
    <w:p w14:paraId="DB010000">
      <w:pPr>
        <w:spacing w:after="0" w:line="240" w:lineRule="auto"/>
        <w:ind w:firstLine="709" w:left="0"/>
        <w:jc w:val="center"/>
        <w:rPr>
          <w:rFonts w:ascii="Times New Roman" w:hAnsi="Times New Roman"/>
          <w:b w:val="1"/>
          <w:sz w:val="28"/>
        </w:rPr>
      </w:pPr>
      <w:r>
        <w:rPr>
          <w:rFonts w:ascii="Times New Roman" w:hAnsi="Times New Roman"/>
          <w:b w:val="1"/>
          <w:sz w:val="28"/>
        </w:rPr>
        <w:t>Количество привлеченных к ответственности</w:t>
      </w:r>
    </w:p>
    <w:p w14:paraId="DC010000">
      <w:pPr>
        <w:spacing w:after="0" w:line="240" w:lineRule="auto"/>
        <w:ind w:firstLine="709" w:left="0"/>
        <w:jc w:val="center"/>
        <w:rPr>
          <w:rFonts w:ascii="Times New Roman" w:hAnsi="Times New Roman"/>
          <w:b w:val="1"/>
          <w:sz w:val="28"/>
        </w:rPr>
      </w:pPr>
      <w:r>
        <w:rPr>
          <w:rFonts w:ascii="Times New Roman" w:hAnsi="Times New Roman"/>
          <w:b w:val="1"/>
          <w:sz w:val="28"/>
        </w:rPr>
        <w:t>в 1948</w:t>
      </w:r>
      <w:r>
        <w:rPr>
          <w:rFonts w:ascii="Times New Roman" w:hAnsi="Times New Roman"/>
          <w:b w:val="1"/>
          <w:sz w:val="28"/>
        </w:rPr>
        <w:t xml:space="preserve"> г.</w:t>
      </w:r>
    </w:p>
    <w:p w14:paraId="DD010000">
      <w:pPr>
        <w:spacing w:after="0" w:line="240" w:lineRule="auto"/>
        <w:ind w:firstLine="709" w:left="0"/>
        <w:jc w:val="both"/>
        <w:rPr>
          <w:rFonts w:ascii="Times New Roman" w:hAnsi="Times New Roman"/>
          <w:sz w:val="28"/>
        </w:rPr>
      </w:pPr>
    </w:p>
    <w:tbl>
      <w:tblPr>
        <w:tblStyle w:val="Style_6"/>
      </w:tblPr>
      <w:tblGrid>
        <w:gridCol w:w="3561"/>
        <w:gridCol w:w="2006"/>
        <w:gridCol w:w="2002"/>
        <w:gridCol w:w="2002"/>
      </w:tblGrid>
      <w:tr>
        <w:tc>
          <w:tcPr>
            <w:tcW w:type="dxa" w:w="3561"/>
          </w:tcPr>
          <w:p w14:paraId="DE010000">
            <w:pPr>
              <w:ind/>
              <w:jc w:val="center"/>
              <w:rPr>
                <w:rFonts w:ascii="Times New Roman" w:hAnsi="Times New Roman"/>
                <w:sz w:val="20"/>
              </w:rPr>
            </w:pPr>
            <w:r>
              <w:rPr>
                <w:rFonts w:ascii="Times New Roman" w:hAnsi="Times New Roman"/>
                <w:sz w:val="20"/>
              </w:rPr>
              <w:t>Привлечено к ответственности:</w:t>
            </w:r>
          </w:p>
        </w:tc>
        <w:tc>
          <w:tcPr>
            <w:tcW w:type="dxa" w:w="2006"/>
          </w:tcPr>
          <w:p w14:paraId="DF010000">
            <w:pPr>
              <w:ind/>
              <w:jc w:val="center"/>
              <w:rPr>
                <w:rFonts w:ascii="Times New Roman" w:hAnsi="Times New Roman"/>
                <w:sz w:val="20"/>
              </w:rPr>
            </w:pPr>
            <w:r>
              <w:rPr>
                <w:rFonts w:ascii="Times New Roman" w:hAnsi="Times New Roman"/>
                <w:sz w:val="20"/>
              </w:rPr>
              <w:t>уголовной</w:t>
            </w:r>
          </w:p>
        </w:tc>
        <w:tc>
          <w:tcPr>
            <w:tcW w:type="dxa" w:w="2002"/>
          </w:tcPr>
          <w:p w14:paraId="E0010000">
            <w:pPr>
              <w:ind/>
              <w:jc w:val="center"/>
              <w:rPr>
                <w:rFonts w:ascii="Times New Roman" w:hAnsi="Times New Roman"/>
                <w:sz w:val="20"/>
              </w:rPr>
            </w:pPr>
            <w:r>
              <w:rPr>
                <w:rFonts w:ascii="Times New Roman" w:hAnsi="Times New Roman"/>
                <w:sz w:val="20"/>
              </w:rPr>
              <w:t>административной</w:t>
            </w:r>
          </w:p>
        </w:tc>
        <w:tc>
          <w:tcPr>
            <w:tcW w:type="dxa" w:w="2002"/>
          </w:tcPr>
          <w:p w14:paraId="E1010000">
            <w:pPr>
              <w:ind/>
              <w:jc w:val="center"/>
              <w:rPr>
                <w:rFonts w:ascii="Times New Roman" w:hAnsi="Times New Roman"/>
                <w:sz w:val="20"/>
              </w:rPr>
            </w:pPr>
            <w:r>
              <w:rPr>
                <w:rFonts w:ascii="Times New Roman" w:hAnsi="Times New Roman"/>
                <w:sz w:val="20"/>
              </w:rPr>
              <w:t>партийной</w:t>
            </w:r>
          </w:p>
        </w:tc>
      </w:tr>
      <w:tr>
        <w:tc>
          <w:tcPr>
            <w:tcW w:type="dxa" w:w="3561"/>
          </w:tcPr>
          <w:p w14:paraId="E2010000">
            <w:pPr>
              <w:rPr>
                <w:rFonts w:ascii="Times New Roman" w:hAnsi="Times New Roman"/>
                <w:sz w:val="20"/>
              </w:rPr>
            </w:pPr>
            <w:r>
              <w:rPr>
                <w:rFonts w:ascii="Times New Roman" w:hAnsi="Times New Roman"/>
                <w:sz w:val="20"/>
              </w:rPr>
              <w:t>за хищения</w:t>
            </w:r>
          </w:p>
        </w:tc>
        <w:tc>
          <w:tcPr>
            <w:tcW w:type="dxa" w:w="2006"/>
          </w:tcPr>
          <w:p w14:paraId="E3010000">
            <w:pPr>
              <w:ind/>
              <w:jc w:val="center"/>
              <w:rPr>
                <w:rFonts w:ascii="Times New Roman" w:hAnsi="Times New Roman"/>
                <w:sz w:val="20"/>
              </w:rPr>
            </w:pPr>
            <w:r>
              <w:rPr>
                <w:rFonts w:ascii="Times New Roman" w:hAnsi="Times New Roman"/>
                <w:sz w:val="20"/>
              </w:rPr>
              <w:t>340</w:t>
            </w:r>
          </w:p>
        </w:tc>
        <w:tc>
          <w:tcPr>
            <w:tcW w:type="dxa" w:w="2002"/>
          </w:tcPr>
          <w:p w14:paraId="E4010000">
            <w:pPr>
              <w:ind/>
              <w:jc w:val="center"/>
              <w:rPr>
                <w:rFonts w:ascii="Times New Roman" w:hAnsi="Times New Roman"/>
                <w:sz w:val="20"/>
              </w:rPr>
            </w:pPr>
            <w:r>
              <w:rPr>
                <w:rFonts w:ascii="Times New Roman" w:hAnsi="Times New Roman"/>
                <w:sz w:val="20"/>
              </w:rPr>
              <w:t>110</w:t>
            </w:r>
          </w:p>
        </w:tc>
        <w:tc>
          <w:tcPr>
            <w:tcW w:type="dxa" w:w="2002"/>
          </w:tcPr>
          <w:p w14:paraId="E5010000">
            <w:pPr>
              <w:ind/>
              <w:jc w:val="center"/>
              <w:rPr>
                <w:rFonts w:ascii="Times New Roman" w:hAnsi="Times New Roman"/>
                <w:sz w:val="20"/>
              </w:rPr>
            </w:pPr>
            <w:r>
              <w:rPr>
                <w:rFonts w:ascii="Times New Roman" w:hAnsi="Times New Roman"/>
                <w:sz w:val="20"/>
              </w:rPr>
              <w:t>62</w:t>
            </w:r>
          </w:p>
        </w:tc>
      </w:tr>
      <w:tr>
        <w:tc>
          <w:tcPr>
            <w:tcW w:type="dxa" w:w="3561"/>
          </w:tcPr>
          <w:p w14:paraId="E6010000">
            <w:pPr>
              <w:rPr>
                <w:rFonts w:ascii="Times New Roman" w:hAnsi="Times New Roman"/>
                <w:sz w:val="20"/>
              </w:rPr>
            </w:pPr>
            <w:r>
              <w:rPr>
                <w:rFonts w:ascii="Times New Roman" w:hAnsi="Times New Roman"/>
                <w:sz w:val="20"/>
              </w:rPr>
              <w:t>за нарушения</w:t>
            </w:r>
          </w:p>
        </w:tc>
        <w:tc>
          <w:tcPr>
            <w:tcW w:type="dxa" w:w="2006"/>
          </w:tcPr>
          <w:p w14:paraId="E7010000">
            <w:pPr>
              <w:ind/>
              <w:jc w:val="center"/>
              <w:rPr>
                <w:rFonts w:ascii="Times New Roman" w:hAnsi="Times New Roman"/>
                <w:sz w:val="20"/>
              </w:rPr>
            </w:pPr>
            <w:r>
              <w:rPr>
                <w:rFonts w:ascii="Times New Roman" w:hAnsi="Times New Roman"/>
                <w:sz w:val="20"/>
              </w:rPr>
              <w:t>2907</w:t>
            </w:r>
          </w:p>
        </w:tc>
        <w:tc>
          <w:tcPr>
            <w:tcW w:type="dxa" w:w="2002"/>
          </w:tcPr>
          <w:p w14:paraId="E8010000">
            <w:pPr>
              <w:ind/>
              <w:jc w:val="center"/>
              <w:rPr>
                <w:rFonts w:ascii="Times New Roman" w:hAnsi="Times New Roman"/>
                <w:sz w:val="20"/>
              </w:rPr>
            </w:pPr>
            <w:r>
              <w:rPr>
                <w:rFonts w:ascii="Times New Roman" w:hAnsi="Times New Roman"/>
                <w:sz w:val="20"/>
              </w:rPr>
              <w:t>2049</w:t>
            </w:r>
          </w:p>
        </w:tc>
        <w:tc>
          <w:tcPr>
            <w:tcW w:type="dxa" w:w="2002"/>
          </w:tcPr>
          <w:p w14:paraId="E9010000">
            <w:pPr>
              <w:ind/>
              <w:jc w:val="center"/>
              <w:rPr>
                <w:rFonts w:ascii="Times New Roman" w:hAnsi="Times New Roman"/>
                <w:sz w:val="20"/>
              </w:rPr>
            </w:pPr>
            <w:r>
              <w:rPr>
                <w:rFonts w:ascii="Times New Roman" w:hAnsi="Times New Roman"/>
                <w:sz w:val="20"/>
              </w:rPr>
              <w:t>700</w:t>
            </w:r>
          </w:p>
        </w:tc>
      </w:tr>
      <w:tr>
        <w:tc>
          <w:tcPr>
            <w:tcW w:type="dxa" w:w="3561"/>
          </w:tcPr>
          <w:p w14:paraId="EA010000">
            <w:pPr>
              <w:rPr>
                <w:rFonts w:ascii="Times New Roman" w:hAnsi="Times New Roman"/>
                <w:sz w:val="20"/>
              </w:rPr>
            </w:pPr>
            <w:r>
              <w:rPr>
                <w:rFonts w:ascii="Times New Roman" w:hAnsi="Times New Roman"/>
                <w:sz w:val="20"/>
              </w:rPr>
              <w:t>итого:</w:t>
            </w:r>
          </w:p>
        </w:tc>
        <w:tc>
          <w:tcPr>
            <w:tcW w:type="dxa" w:w="2006"/>
          </w:tcPr>
          <w:p w14:paraId="EB010000">
            <w:pPr>
              <w:ind/>
              <w:jc w:val="center"/>
              <w:rPr>
                <w:rFonts w:ascii="Times New Roman" w:hAnsi="Times New Roman"/>
                <w:sz w:val="20"/>
              </w:rPr>
            </w:pPr>
            <w:r>
              <w:rPr>
                <w:rFonts w:ascii="Times New Roman" w:hAnsi="Times New Roman"/>
                <w:sz w:val="20"/>
              </w:rPr>
              <w:t>3247</w:t>
            </w:r>
          </w:p>
        </w:tc>
        <w:tc>
          <w:tcPr>
            <w:tcW w:type="dxa" w:w="2002"/>
          </w:tcPr>
          <w:p w14:paraId="EC010000">
            <w:pPr>
              <w:ind/>
              <w:jc w:val="center"/>
              <w:rPr>
                <w:rFonts w:ascii="Times New Roman" w:hAnsi="Times New Roman"/>
                <w:sz w:val="20"/>
              </w:rPr>
            </w:pPr>
            <w:r>
              <w:rPr>
                <w:rFonts w:ascii="Times New Roman" w:hAnsi="Times New Roman"/>
                <w:sz w:val="20"/>
              </w:rPr>
              <w:t>2159</w:t>
            </w:r>
          </w:p>
        </w:tc>
        <w:tc>
          <w:tcPr>
            <w:tcW w:type="dxa" w:w="2002"/>
          </w:tcPr>
          <w:p w14:paraId="ED010000">
            <w:pPr>
              <w:ind/>
              <w:jc w:val="center"/>
              <w:rPr>
                <w:rFonts w:ascii="Times New Roman" w:hAnsi="Times New Roman"/>
                <w:sz w:val="20"/>
              </w:rPr>
            </w:pPr>
            <w:r>
              <w:rPr>
                <w:rFonts w:ascii="Times New Roman" w:hAnsi="Times New Roman"/>
                <w:sz w:val="20"/>
              </w:rPr>
              <w:t>762</w:t>
            </w:r>
          </w:p>
        </w:tc>
      </w:tr>
    </w:tbl>
    <w:p w14:paraId="EE010000">
      <w:pPr>
        <w:spacing w:after="0" w:line="240" w:lineRule="auto"/>
        <w:ind w:firstLine="709" w:left="0"/>
        <w:jc w:val="both"/>
        <w:rPr>
          <w:rFonts w:ascii="Times New Roman" w:hAnsi="Times New Roman"/>
          <w:sz w:val="28"/>
        </w:rPr>
      </w:pPr>
    </w:p>
    <w:p w14:paraId="EF010000">
      <w:pPr>
        <w:spacing w:after="0" w:line="240" w:lineRule="auto"/>
        <w:ind w:firstLine="709" w:left="0"/>
        <w:jc w:val="both"/>
        <w:rPr>
          <w:rFonts w:ascii="Times New Roman" w:hAnsi="Times New Roman"/>
          <w:sz w:val="28"/>
        </w:rPr>
      </w:pPr>
      <w:r>
        <w:rPr>
          <w:rFonts w:ascii="Times New Roman" w:hAnsi="Times New Roman"/>
          <w:sz w:val="28"/>
        </w:rPr>
        <w:t xml:space="preserve">Начальник ГУМ </w:t>
      </w:r>
      <w:r>
        <w:rPr>
          <w:rFonts w:ascii="Times New Roman" w:hAnsi="Times New Roman"/>
          <w:sz w:val="28"/>
        </w:rPr>
        <w:t>МВД СССР</w:t>
      </w:r>
      <w:r>
        <w:rPr>
          <w:rFonts w:ascii="Times New Roman" w:hAnsi="Times New Roman"/>
          <w:sz w:val="28"/>
        </w:rPr>
        <w:t xml:space="preserve"> </w:t>
      </w:r>
      <w:r>
        <w:rPr>
          <w:rFonts w:ascii="Times New Roman" w:hAnsi="Times New Roman"/>
          <w:sz w:val="28"/>
        </w:rPr>
        <w:t>генерал-лей</w:t>
      </w:r>
      <w:r>
        <w:rPr>
          <w:rFonts w:ascii="Times New Roman" w:hAnsi="Times New Roman"/>
          <w:sz w:val="28"/>
        </w:rPr>
        <w:t xml:space="preserve">тенант </w:t>
      </w:r>
      <w:r>
        <w:rPr>
          <w:rFonts w:ascii="Times New Roman" w:hAnsi="Times New Roman"/>
          <w:sz w:val="28"/>
        </w:rPr>
        <w:t xml:space="preserve">А.М. </w:t>
      </w:r>
      <w:r>
        <w:rPr>
          <w:rFonts w:ascii="Times New Roman" w:hAnsi="Times New Roman"/>
          <w:sz w:val="28"/>
        </w:rPr>
        <w:t>Леонтьев отмечал, что, н</w:t>
      </w:r>
      <w:r>
        <w:rPr>
          <w:rFonts w:ascii="Times New Roman" w:hAnsi="Times New Roman"/>
          <w:sz w:val="28"/>
        </w:rPr>
        <w:t xml:space="preserve">есмотря на общее улучшение агентурно-оперативного </w:t>
      </w:r>
      <w:r>
        <w:rPr>
          <w:rFonts w:ascii="Times New Roman" w:hAnsi="Times New Roman"/>
          <w:sz w:val="28"/>
        </w:rPr>
        <w:t>обслуживания объектов, в ряде у</w:t>
      </w:r>
      <w:r>
        <w:rPr>
          <w:rFonts w:ascii="Times New Roman" w:hAnsi="Times New Roman"/>
          <w:sz w:val="28"/>
        </w:rPr>
        <w:t>правлений милиции продолжают иметь место серьезные недостатки</w:t>
      </w:r>
      <w:r>
        <w:rPr>
          <w:rFonts w:ascii="Times New Roman" w:hAnsi="Times New Roman"/>
          <w:sz w:val="28"/>
        </w:rPr>
        <w:t xml:space="preserve">. В частности, </w:t>
      </w:r>
      <w:r>
        <w:rPr>
          <w:rFonts w:ascii="Times New Roman" w:hAnsi="Times New Roman"/>
          <w:sz w:val="28"/>
        </w:rPr>
        <w:t xml:space="preserve">не все организации, потребляющее взрывматериалы, а также полиграфпредприятия </w:t>
      </w:r>
      <w:r>
        <w:rPr>
          <w:rFonts w:ascii="Times New Roman" w:hAnsi="Times New Roman"/>
          <w:sz w:val="28"/>
        </w:rPr>
        <w:t xml:space="preserve">были </w:t>
      </w:r>
      <w:r>
        <w:rPr>
          <w:rFonts w:ascii="Times New Roman" w:hAnsi="Times New Roman"/>
          <w:sz w:val="28"/>
        </w:rPr>
        <w:t>закрыты осведомлением.</w:t>
      </w:r>
    </w:p>
    <w:p w14:paraId="F0010000">
      <w:pPr>
        <w:spacing w:after="0" w:line="240" w:lineRule="auto"/>
        <w:ind w:firstLine="709" w:left="0"/>
        <w:jc w:val="both"/>
        <w:rPr>
          <w:rFonts w:ascii="Times New Roman" w:hAnsi="Times New Roman"/>
          <w:sz w:val="28"/>
        </w:rPr>
      </w:pPr>
      <w:r>
        <w:rPr>
          <w:rFonts w:ascii="Times New Roman" w:hAnsi="Times New Roman"/>
          <w:sz w:val="28"/>
        </w:rPr>
        <w:t xml:space="preserve">Особенно плохо </w:t>
      </w:r>
      <w:r>
        <w:rPr>
          <w:rFonts w:ascii="Times New Roman" w:hAnsi="Times New Roman"/>
          <w:sz w:val="28"/>
        </w:rPr>
        <w:t xml:space="preserve">было </w:t>
      </w:r>
      <w:r>
        <w:rPr>
          <w:rFonts w:ascii="Times New Roman" w:hAnsi="Times New Roman"/>
          <w:sz w:val="28"/>
        </w:rPr>
        <w:t>организовано агентурно-оперативное обслуживание объектов Управлениями милиции Таджикской, Азербайджанской ССР, Красноярского края, Иркутской, Саратовской, Крымской, Архангельской, Читинской, Молотовской, Свердловской обл. и др.</w:t>
      </w:r>
    </w:p>
    <w:p w14:paraId="F1010000">
      <w:pPr>
        <w:spacing w:after="0" w:line="240" w:lineRule="auto"/>
        <w:ind w:firstLine="709" w:left="0"/>
        <w:jc w:val="both"/>
        <w:rPr>
          <w:rFonts w:ascii="Times New Roman" w:hAnsi="Times New Roman"/>
          <w:sz w:val="28"/>
        </w:rPr>
      </w:pPr>
      <w:r>
        <w:rPr>
          <w:rFonts w:ascii="Times New Roman" w:hAnsi="Times New Roman"/>
          <w:sz w:val="28"/>
        </w:rPr>
        <w:t xml:space="preserve">Гласный контроль за объектами некоторыми Управлениями милиции также </w:t>
      </w:r>
      <w:r>
        <w:rPr>
          <w:rFonts w:ascii="Times New Roman" w:hAnsi="Times New Roman"/>
          <w:sz w:val="28"/>
        </w:rPr>
        <w:t>осуществлял</w:t>
      </w:r>
      <w:r>
        <w:rPr>
          <w:rFonts w:ascii="Times New Roman" w:hAnsi="Times New Roman"/>
          <w:sz w:val="28"/>
        </w:rPr>
        <w:t>ся</w:t>
      </w:r>
      <w:r>
        <w:rPr>
          <w:rFonts w:ascii="Times New Roman" w:hAnsi="Times New Roman"/>
          <w:sz w:val="28"/>
        </w:rPr>
        <w:t xml:space="preserve"> слабо. Не полностью обследовались</w:t>
      </w:r>
      <w:r>
        <w:rPr>
          <w:rFonts w:ascii="Times New Roman" w:hAnsi="Times New Roman"/>
          <w:sz w:val="28"/>
        </w:rPr>
        <w:t xml:space="preserve"> в сроки, предусмотренные директивными указаниями ГУМ, объекты потребляющие взрывматериалы.</w:t>
      </w:r>
    </w:p>
    <w:p w14:paraId="F2010000">
      <w:pPr>
        <w:spacing w:after="0" w:line="240" w:lineRule="auto"/>
        <w:ind w:firstLine="709" w:left="0"/>
        <w:jc w:val="both"/>
        <w:rPr>
          <w:rFonts w:ascii="Times New Roman" w:hAnsi="Times New Roman"/>
          <w:sz w:val="28"/>
        </w:rPr>
      </w:pPr>
      <w:r>
        <w:rPr>
          <w:rFonts w:ascii="Times New Roman" w:hAnsi="Times New Roman"/>
          <w:sz w:val="28"/>
        </w:rPr>
        <w:t>В целях улучшения аге</w:t>
      </w:r>
      <w:r>
        <w:rPr>
          <w:rFonts w:ascii="Times New Roman" w:hAnsi="Times New Roman"/>
          <w:sz w:val="28"/>
        </w:rPr>
        <w:t>нтурно-оперативного обслуживания</w:t>
      </w:r>
      <w:r>
        <w:rPr>
          <w:rFonts w:ascii="Times New Roman" w:hAnsi="Times New Roman"/>
          <w:sz w:val="28"/>
        </w:rPr>
        <w:t xml:space="preserve"> объектов, находящихся в сельской местности, Главным Управлением милиции </w:t>
      </w:r>
      <w:r>
        <w:rPr>
          <w:rFonts w:ascii="Times New Roman" w:hAnsi="Times New Roman"/>
          <w:sz w:val="28"/>
        </w:rPr>
        <w:t xml:space="preserve">были </w:t>
      </w:r>
      <w:r>
        <w:rPr>
          <w:rFonts w:ascii="Times New Roman" w:hAnsi="Times New Roman"/>
          <w:sz w:val="28"/>
        </w:rPr>
        <w:t>даны указания (№ 6А/207 от 15 января 1948 г.</w:t>
      </w:r>
      <w:r>
        <w:rPr>
          <w:rFonts w:ascii="Times New Roman" w:hAnsi="Times New Roman"/>
          <w:sz w:val="28"/>
        </w:rPr>
        <w:t>)</w:t>
      </w:r>
      <w:r>
        <w:rPr>
          <w:rFonts w:ascii="Times New Roman" w:hAnsi="Times New Roman"/>
          <w:sz w:val="28"/>
        </w:rPr>
        <w:t>, обязывающие возложить</w:t>
      </w:r>
      <w:r>
        <w:rPr>
          <w:rFonts w:ascii="Times New Roman" w:hAnsi="Times New Roman"/>
          <w:sz w:val="28"/>
        </w:rPr>
        <w:t xml:space="preserve"> это обслуживание на специально </w:t>
      </w:r>
      <w:r>
        <w:rPr>
          <w:rFonts w:ascii="Times New Roman" w:hAnsi="Times New Roman"/>
          <w:sz w:val="28"/>
        </w:rPr>
        <w:t>выделенных для этой цел</w:t>
      </w:r>
      <w:r>
        <w:rPr>
          <w:rFonts w:ascii="Times New Roman" w:hAnsi="Times New Roman"/>
          <w:sz w:val="28"/>
        </w:rPr>
        <w:t>и оперативных работников горрайотделов</w:t>
      </w:r>
      <w:r>
        <w:rPr>
          <w:rFonts w:ascii="Times New Roman" w:hAnsi="Times New Roman"/>
          <w:sz w:val="28"/>
        </w:rPr>
        <w:t xml:space="preserve"> МВД.</w:t>
      </w:r>
    </w:p>
    <w:p w14:paraId="F3010000">
      <w:pPr>
        <w:spacing w:after="0" w:line="240" w:lineRule="auto"/>
        <w:ind w:firstLine="709" w:left="0"/>
        <w:jc w:val="both"/>
        <w:rPr>
          <w:rFonts w:ascii="Times New Roman" w:hAnsi="Times New Roman"/>
          <w:sz w:val="28"/>
        </w:rPr>
      </w:pPr>
      <w:r>
        <w:rPr>
          <w:rFonts w:ascii="Times New Roman" w:hAnsi="Times New Roman"/>
          <w:sz w:val="28"/>
        </w:rPr>
        <w:t xml:space="preserve">В процессе контрольных проверок по выполнению данной директивы, </w:t>
      </w:r>
      <w:r>
        <w:rPr>
          <w:rFonts w:ascii="Times New Roman" w:hAnsi="Times New Roman"/>
          <w:sz w:val="28"/>
        </w:rPr>
        <w:t xml:space="preserve">было </w:t>
      </w:r>
      <w:r>
        <w:rPr>
          <w:rFonts w:ascii="Times New Roman" w:hAnsi="Times New Roman"/>
          <w:sz w:val="28"/>
        </w:rPr>
        <w:t xml:space="preserve">установлено, что во многих случаях работники горрайотделов и отделений, выделенные для осуществления разрешительной системы и агентурно-оперативного обслуживания объектов в сельской местности, </w:t>
      </w:r>
      <w:r>
        <w:rPr>
          <w:rFonts w:ascii="Times New Roman" w:hAnsi="Times New Roman"/>
          <w:sz w:val="28"/>
        </w:rPr>
        <w:t>о</w:t>
      </w:r>
      <w:r>
        <w:rPr>
          <w:rFonts w:ascii="Times New Roman" w:hAnsi="Times New Roman"/>
          <w:sz w:val="28"/>
        </w:rPr>
        <w:t>собенностей этой работы не знали</w:t>
      </w:r>
      <w:r>
        <w:rPr>
          <w:rFonts w:ascii="Times New Roman" w:hAnsi="Times New Roman"/>
          <w:sz w:val="28"/>
        </w:rPr>
        <w:t>, теоретических знаний и практическог</w:t>
      </w:r>
      <w:r>
        <w:rPr>
          <w:rFonts w:ascii="Times New Roman" w:hAnsi="Times New Roman"/>
          <w:sz w:val="28"/>
        </w:rPr>
        <w:t>о опыта не имели, вследствие чего допускали</w:t>
      </w:r>
      <w:r>
        <w:rPr>
          <w:rFonts w:ascii="Times New Roman" w:hAnsi="Times New Roman"/>
          <w:sz w:val="28"/>
        </w:rPr>
        <w:t xml:space="preserve"> ошибки при выполнении приказов МВД и директив ГУМ МВД СССР. Для повышения квалификации ук</w:t>
      </w:r>
      <w:r>
        <w:rPr>
          <w:rFonts w:ascii="Times New Roman" w:hAnsi="Times New Roman"/>
          <w:sz w:val="28"/>
        </w:rPr>
        <w:t>азанных работников начальникам у</w:t>
      </w:r>
      <w:r>
        <w:rPr>
          <w:rFonts w:ascii="Times New Roman" w:hAnsi="Times New Roman"/>
          <w:sz w:val="28"/>
        </w:rPr>
        <w:t xml:space="preserve">правлений милиции республик, краев и областей </w:t>
      </w:r>
      <w:r>
        <w:rPr>
          <w:rFonts w:ascii="Times New Roman" w:hAnsi="Times New Roman"/>
          <w:sz w:val="28"/>
        </w:rPr>
        <w:t xml:space="preserve">было </w:t>
      </w:r>
      <w:r>
        <w:rPr>
          <w:rFonts w:ascii="Times New Roman" w:hAnsi="Times New Roman"/>
          <w:sz w:val="28"/>
        </w:rPr>
        <w:t>предложено провести стажировку этих работников путем вызова для практической работы в Опер</w:t>
      </w:r>
      <w:r>
        <w:rPr>
          <w:rFonts w:ascii="Times New Roman" w:hAnsi="Times New Roman"/>
          <w:sz w:val="28"/>
        </w:rPr>
        <w:t>ативные отделы у</w:t>
      </w:r>
      <w:r>
        <w:rPr>
          <w:rFonts w:ascii="Times New Roman" w:hAnsi="Times New Roman"/>
          <w:sz w:val="28"/>
        </w:rPr>
        <w:t>правлений милиции.</w:t>
      </w:r>
    </w:p>
    <w:p w14:paraId="F4010000">
      <w:pPr>
        <w:spacing w:after="0" w:line="240" w:lineRule="auto"/>
        <w:ind w:firstLine="709" w:left="0"/>
        <w:jc w:val="both"/>
        <w:rPr>
          <w:rFonts w:ascii="Times New Roman" w:hAnsi="Times New Roman"/>
          <w:sz w:val="28"/>
        </w:rPr>
      </w:pPr>
      <w:r>
        <w:rPr>
          <w:rFonts w:ascii="Times New Roman" w:hAnsi="Times New Roman"/>
          <w:sz w:val="28"/>
        </w:rPr>
        <w:t>Также в 1948 г. была п</w:t>
      </w:r>
      <w:r>
        <w:rPr>
          <w:rFonts w:ascii="Times New Roman" w:hAnsi="Times New Roman"/>
          <w:sz w:val="28"/>
        </w:rPr>
        <w:t>роверена работа Оперативных отдело</w:t>
      </w:r>
      <w:r>
        <w:rPr>
          <w:rFonts w:ascii="Times New Roman" w:hAnsi="Times New Roman"/>
          <w:sz w:val="28"/>
        </w:rPr>
        <w:t>в и периферийных органов 20-ти у</w:t>
      </w:r>
      <w:r>
        <w:rPr>
          <w:rFonts w:ascii="Times New Roman" w:hAnsi="Times New Roman"/>
          <w:sz w:val="28"/>
        </w:rPr>
        <w:t>правлений милиции. В процессе проверки было обращено внимание на изучение личного состава, занимающегося вопросами разрешительной системы и агентурно-оперативным обслуживанием объектов и на состояние работы с кадрами, в свете директивы МВД СССР № 91–1948 г.</w:t>
      </w:r>
    </w:p>
    <w:p w14:paraId="F5010000">
      <w:pPr>
        <w:spacing w:after="0" w:line="240" w:lineRule="auto"/>
        <w:ind w:firstLine="709" w:left="0"/>
        <w:jc w:val="both"/>
        <w:rPr>
          <w:rFonts w:ascii="Times New Roman" w:hAnsi="Times New Roman"/>
          <w:sz w:val="28"/>
        </w:rPr>
      </w:pPr>
      <w:r>
        <w:rPr>
          <w:rFonts w:ascii="Times New Roman" w:hAnsi="Times New Roman"/>
          <w:sz w:val="28"/>
        </w:rPr>
        <w:t xml:space="preserve">Значительная работа </w:t>
      </w:r>
      <w:r>
        <w:rPr>
          <w:rFonts w:ascii="Times New Roman" w:hAnsi="Times New Roman"/>
          <w:sz w:val="28"/>
        </w:rPr>
        <w:t xml:space="preserve">была </w:t>
      </w:r>
      <w:r>
        <w:rPr>
          <w:rFonts w:ascii="Times New Roman" w:hAnsi="Times New Roman"/>
          <w:sz w:val="28"/>
        </w:rPr>
        <w:t xml:space="preserve">проведена органами милиции </w:t>
      </w:r>
      <w:r>
        <w:rPr>
          <w:rFonts w:ascii="Times New Roman" w:hAnsi="Times New Roman"/>
          <w:sz w:val="28"/>
        </w:rPr>
        <w:t xml:space="preserve">в 1948 г. </w:t>
      </w:r>
      <w:r>
        <w:rPr>
          <w:rFonts w:ascii="Times New Roman" w:hAnsi="Times New Roman"/>
          <w:sz w:val="28"/>
        </w:rPr>
        <w:t>по выявлению и изъятию незаконно хранящегося оружия у отдельных лиц, а также в учреждениях и предприятиях.</w:t>
      </w:r>
    </w:p>
    <w:p w14:paraId="F6010000">
      <w:pPr>
        <w:spacing w:after="0" w:line="240" w:lineRule="auto"/>
        <w:ind w:firstLine="709" w:left="0"/>
        <w:jc w:val="both"/>
        <w:rPr>
          <w:rFonts w:ascii="Times New Roman" w:hAnsi="Times New Roman"/>
          <w:sz w:val="28"/>
        </w:rPr>
      </w:pPr>
      <w:r>
        <w:rPr>
          <w:rFonts w:ascii="Times New Roman" w:hAnsi="Times New Roman"/>
          <w:sz w:val="28"/>
        </w:rPr>
        <w:t xml:space="preserve">В 1948 г. всего </w:t>
      </w:r>
      <w:r>
        <w:rPr>
          <w:rFonts w:ascii="Times New Roman" w:hAnsi="Times New Roman"/>
          <w:sz w:val="28"/>
        </w:rPr>
        <w:t xml:space="preserve">было </w:t>
      </w:r>
      <w:r>
        <w:rPr>
          <w:rFonts w:ascii="Times New Roman" w:hAnsi="Times New Roman"/>
          <w:sz w:val="28"/>
        </w:rPr>
        <w:t>изъято 177582 ствола огнестрельного оружия.</w:t>
      </w:r>
    </w:p>
    <w:p w14:paraId="F7010000">
      <w:pPr>
        <w:spacing w:after="0" w:line="240" w:lineRule="auto"/>
        <w:ind w:firstLine="709" w:left="0"/>
        <w:jc w:val="both"/>
        <w:rPr>
          <w:rFonts w:ascii="Times New Roman" w:hAnsi="Times New Roman"/>
          <w:sz w:val="28"/>
        </w:rPr>
      </w:pPr>
      <w:r>
        <w:rPr>
          <w:rFonts w:ascii="Times New Roman" w:hAnsi="Times New Roman"/>
          <w:sz w:val="28"/>
        </w:rPr>
        <w:t>В том числе (ств</w:t>
      </w:r>
      <w:r>
        <w:rPr>
          <w:rFonts w:ascii="Times New Roman" w:hAnsi="Times New Roman"/>
          <w:sz w:val="28"/>
        </w:rPr>
        <w:t>олов) (табл. 10</w:t>
      </w:r>
      <w:r>
        <w:rPr>
          <w:rFonts w:ascii="Times New Roman" w:hAnsi="Times New Roman"/>
          <w:sz w:val="28"/>
        </w:rPr>
        <w:t>)</w:t>
      </w:r>
      <w:r>
        <w:rPr>
          <w:rFonts w:ascii="Times New Roman" w:hAnsi="Times New Roman"/>
          <w:sz w:val="28"/>
        </w:rPr>
        <w:t>:</w:t>
      </w:r>
    </w:p>
    <w:p w14:paraId="F8010000">
      <w:pPr>
        <w:spacing w:after="0" w:line="240" w:lineRule="auto"/>
        <w:ind w:firstLine="709" w:left="0"/>
        <w:jc w:val="right"/>
        <w:rPr>
          <w:rFonts w:ascii="Times New Roman" w:hAnsi="Times New Roman"/>
          <w:i w:val="1"/>
          <w:sz w:val="28"/>
        </w:rPr>
      </w:pPr>
      <w:r>
        <w:rPr>
          <w:rFonts w:ascii="Times New Roman" w:hAnsi="Times New Roman"/>
          <w:i w:val="1"/>
          <w:sz w:val="28"/>
        </w:rPr>
        <w:t>Таблица 10</w:t>
      </w:r>
    </w:p>
    <w:p w14:paraId="F901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 xml:space="preserve">Количество </w:t>
      </w:r>
      <w:r>
        <w:rPr>
          <w:rFonts w:ascii="Times New Roman" w:hAnsi="Times New Roman"/>
          <w:b w:val="1"/>
          <w:sz w:val="28"/>
        </w:rPr>
        <w:t>изъятого оружия</w:t>
      </w:r>
    </w:p>
    <w:p w14:paraId="FA01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в 1948 г.</w:t>
      </w:r>
    </w:p>
    <w:p w14:paraId="FB010000">
      <w:pPr>
        <w:spacing w:after="0" w:line="240" w:lineRule="auto"/>
        <w:ind w:firstLine="709" w:left="0"/>
        <w:jc w:val="both"/>
        <w:rPr>
          <w:rFonts w:ascii="Times New Roman" w:hAnsi="Times New Roman"/>
          <w:sz w:val="28"/>
        </w:rPr>
      </w:pPr>
    </w:p>
    <w:tbl>
      <w:tblPr>
        <w:tblStyle w:val="Style_6"/>
      </w:tblPr>
      <w:tblGrid>
        <w:gridCol w:w="6122"/>
        <w:gridCol w:w="3449"/>
      </w:tblGrid>
      <w:tr>
        <w:tc>
          <w:tcPr>
            <w:tcW w:type="dxa" w:w="6122"/>
          </w:tcPr>
          <w:p w14:paraId="FC010000">
            <w:pPr>
              <w:rPr>
                <w:rFonts w:ascii="Times New Roman" w:hAnsi="Times New Roman"/>
                <w:sz w:val="20"/>
              </w:rPr>
            </w:pPr>
            <w:r>
              <w:rPr>
                <w:rFonts w:ascii="Times New Roman" w:hAnsi="Times New Roman"/>
                <w:sz w:val="20"/>
              </w:rPr>
              <w:t>В организациях, как излишнее и пришедшее в негодность</w:t>
            </w:r>
          </w:p>
        </w:tc>
        <w:tc>
          <w:tcPr>
            <w:tcW w:type="dxa" w:w="3449"/>
          </w:tcPr>
          <w:p w14:paraId="FD010000">
            <w:pPr>
              <w:ind/>
              <w:jc w:val="center"/>
              <w:rPr>
                <w:rFonts w:ascii="Times New Roman" w:hAnsi="Times New Roman"/>
                <w:sz w:val="20"/>
              </w:rPr>
            </w:pPr>
            <w:r>
              <w:rPr>
                <w:rFonts w:ascii="Times New Roman" w:hAnsi="Times New Roman"/>
                <w:sz w:val="20"/>
              </w:rPr>
              <w:t>68610</w:t>
            </w:r>
          </w:p>
        </w:tc>
      </w:tr>
      <w:tr>
        <w:tc>
          <w:tcPr>
            <w:tcW w:type="dxa" w:w="6122"/>
          </w:tcPr>
          <w:p w14:paraId="FE010000">
            <w:pPr>
              <w:rPr>
                <w:rFonts w:ascii="Times New Roman" w:hAnsi="Times New Roman"/>
                <w:sz w:val="20"/>
              </w:rPr>
            </w:pPr>
            <w:r>
              <w:rPr>
                <w:rFonts w:ascii="Times New Roman" w:hAnsi="Times New Roman"/>
                <w:sz w:val="20"/>
              </w:rPr>
              <w:t>У отдельных лиц</w:t>
            </w:r>
          </w:p>
        </w:tc>
        <w:tc>
          <w:tcPr>
            <w:tcW w:type="dxa" w:w="3449"/>
          </w:tcPr>
          <w:p w14:paraId="FF010000">
            <w:pPr>
              <w:ind/>
              <w:jc w:val="center"/>
              <w:rPr>
                <w:rFonts w:ascii="Times New Roman" w:hAnsi="Times New Roman"/>
                <w:sz w:val="20"/>
              </w:rPr>
            </w:pPr>
            <w:r>
              <w:rPr>
                <w:rFonts w:ascii="Times New Roman" w:hAnsi="Times New Roman"/>
                <w:sz w:val="20"/>
              </w:rPr>
              <w:t>70127</w:t>
            </w:r>
          </w:p>
        </w:tc>
      </w:tr>
      <w:tr>
        <w:tc>
          <w:tcPr>
            <w:tcW w:type="dxa" w:w="6122"/>
          </w:tcPr>
          <w:p w14:paraId="00020000">
            <w:pPr>
              <w:rPr>
                <w:rFonts w:ascii="Times New Roman" w:hAnsi="Times New Roman"/>
                <w:sz w:val="20"/>
              </w:rPr>
            </w:pPr>
            <w:r>
              <w:rPr>
                <w:rFonts w:ascii="Times New Roman" w:hAnsi="Times New Roman"/>
                <w:sz w:val="20"/>
              </w:rPr>
              <w:t>Сдано населением добровольно</w:t>
            </w:r>
          </w:p>
        </w:tc>
        <w:tc>
          <w:tcPr>
            <w:tcW w:type="dxa" w:w="3449"/>
          </w:tcPr>
          <w:p w14:paraId="01020000">
            <w:pPr>
              <w:ind/>
              <w:jc w:val="center"/>
              <w:rPr>
                <w:rFonts w:ascii="Times New Roman" w:hAnsi="Times New Roman"/>
                <w:sz w:val="20"/>
              </w:rPr>
            </w:pPr>
            <w:r>
              <w:rPr>
                <w:rFonts w:ascii="Times New Roman" w:hAnsi="Times New Roman"/>
                <w:sz w:val="20"/>
              </w:rPr>
              <w:t>38845</w:t>
            </w:r>
          </w:p>
        </w:tc>
      </w:tr>
      <w:tr>
        <w:tc>
          <w:tcPr>
            <w:tcW w:type="dxa" w:w="6122"/>
          </w:tcPr>
          <w:p w14:paraId="02020000">
            <w:pPr>
              <w:rPr>
                <w:rFonts w:ascii="Times New Roman" w:hAnsi="Times New Roman"/>
                <w:sz w:val="20"/>
              </w:rPr>
            </w:pPr>
            <w:r>
              <w:rPr>
                <w:rFonts w:ascii="Times New Roman" w:hAnsi="Times New Roman"/>
                <w:sz w:val="20"/>
              </w:rPr>
              <w:t>Из общего числа изъято:</w:t>
            </w:r>
          </w:p>
        </w:tc>
        <w:tc>
          <w:tcPr>
            <w:tcW w:type="dxa" w:w="3449"/>
          </w:tcPr>
          <w:p w14:paraId="03020000">
            <w:pPr>
              <w:ind/>
              <w:jc w:val="center"/>
              <w:rPr>
                <w:rFonts w:ascii="Times New Roman" w:hAnsi="Times New Roman"/>
                <w:sz w:val="20"/>
              </w:rPr>
            </w:pPr>
          </w:p>
        </w:tc>
      </w:tr>
      <w:tr>
        <w:tc>
          <w:tcPr>
            <w:tcW w:type="dxa" w:w="6122"/>
          </w:tcPr>
          <w:p w14:paraId="04020000">
            <w:pPr>
              <w:ind w:firstLine="0" w:left="284"/>
              <w:rPr>
                <w:rFonts w:ascii="Times New Roman" w:hAnsi="Times New Roman"/>
                <w:sz w:val="20"/>
              </w:rPr>
            </w:pPr>
            <w:r>
              <w:rPr>
                <w:rFonts w:ascii="Times New Roman" w:hAnsi="Times New Roman"/>
                <w:sz w:val="20"/>
              </w:rPr>
              <w:t>по агентурным данным</w:t>
            </w:r>
          </w:p>
        </w:tc>
        <w:tc>
          <w:tcPr>
            <w:tcW w:type="dxa" w:w="3449"/>
          </w:tcPr>
          <w:p w14:paraId="05020000">
            <w:pPr>
              <w:ind/>
              <w:jc w:val="center"/>
              <w:rPr>
                <w:rFonts w:ascii="Times New Roman" w:hAnsi="Times New Roman"/>
                <w:sz w:val="20"/>
              </w:rPr>
            </w:pPr>
            <w:r>
              <w:rPr>
                <w:rFonts w:ascii="Times New Roman" w:hAnsi="Times New Roman"/>
                <w:sz w:val="20"/>
              </w:rPr>
              <w:t>27379</w:t>
            </w:r>
          </w:p>
        </w:tc>
      </w:tr>
      <w:tr>
        <w:tc>
          <w:tcPr>
            <w:tcW w:type="dxa" w:w="6122"/>
          </w:tcPr>
          <w:p w14:paraId="06020000">
            <w:pPr>
              <w:ind w:firstLine="0" w:left="284"/>
              <w:rPr>
                <w:rFonts w:ascii="Times New Roman" w:hAnsi="Times New Roman"/>
                <w:sz w:val="20"/>
              </w:rPr>
            </w:pPr>
            <w:r>
              <w:rPr>
                <w:rFonts w:ascii="Times New Roman" w:hAnsi="Times New Roman"/>
                <w:sz w:val="20"/>
              </w:rPr>
              <w:t>у уголовно-преступного элемента</w:t>
            </w:r>
          </w:p>
        </w:tc>
        <w:tc>
          <w:tcPr>
            <w:tcW w:type="dxa" w:w="3449"/>
          </w:tcPr>
          <w:p w14:paraId="07020000">
            <w:pPr>
              <w:ind/>
              <w:jc w:val="center"/>
              <w:rPr>
                <w:rFonts w:ascii="Times New Roman" w:hAnsi="Times New Roman"/>
                <w:sz w:val="20"/>
              </w:rPr>
            </w:pPr>
            <w:r>
              <w:rPr>
                <w:rFonts w:ascii="Times New Roman" w:hAnsi="Times New Roman"/>
                <w:sz w:val="20"/>
              </w:rPr>
              <w:t>12725</w:t>
            </w:r>
          </w:p>
        </w:tc>
      </w:tr>
      <w:tr>
        <w:tc>
          <w:tcPr>
            <w:tcW w:type="dxa" w:w="6122"/>
          </w:tcPr>
          <w:p w14:paraId="08020000">
            <w:pPr>
              <w:ind w:firstLine="0" w:left="284"/>
              <w:rPr>
                <w:rFonts w:ascii="Times New Roman" w:hAnsi="Times New Roman"/>
                <w:sz w:val="20"/>
              </w:rPr>
            </w:pPr>
            <w:r>
              <w:rPr>
                <w:rFonts w:ascii="Times New Roman" w:hAnsi="Times New Roman"/>
                <w:sz w:val="20"/>
              </w:rPr>
              <w:t>изъято холодного оружия</w:t>
            </w:r>
          </w:p>
        </w:tc>
        <w:tc>
          <w:tcPr>
            <w:tcW w:type="dxa" w:w="3449"/>
          </w:tcPr>
          <w:p w14:paraId="09020000">
            <w:pPr>
              <w:ind/>
              <w:jc w:val="center"/>
              <w:rPr>
                <w:rFonts w:ascii="Times New Roman" w:hAnsi="Times New Roman"/>
                <w:sz w:val="20"/>
              </w:rPr>
            </w:pPr>
            <w:r>
              <w:rPr>
                <w:rFonts w:ascii="Times New Roman" w:hAnsi="Times New Roman"/>
                <w:sz w:val="20"/>
              </w:rPr>
              <w:t>12928</w:t>
            </w:r>
          </w:p>
        </w:tc>
      </w:tr>
      <w:tr>
        <w:tc>
          <w:tcPr>
            <w:tcW w:type="dxa" w:w="6122"/>
          </w:tcPr>
          <w:p w14:paraId="0A020000">
            <w:pPr>
              <w:ind w:firstLine="0" w:left="284"/>
              <w:rPr>
                <w:rFonts w:ascii="Times New Roman" w:hAnsi="Times New Roman"/>
                <w:sz w:val="20"/>
              </w:rPr>
            </w:pPr>
            <w:r>
              <w:rPr>
                <w:rFonts w:ascii="Times New Roman" w:hAnsi="Times New Roman"/>
                <w:sz w:val="20"/>
              </w:rPr>
              <w:t>изъято боеприпасов</w:t>
            </w:r>
          </w:p>
        </w:tc>
        <w:tc>
          <w:tcPr>
            <w:tcW w:type="dxa" w:w="3449"/>
          </w:tcPr>
          <w:p w14:paraId="0B020000">
            <w:pPr>
              <w:ind/>
              <w:jc w:val="center"/>
              <w:rPr>
                <w:rFonts w:ascii="Times New Roman" w:hAnsi="Times New Roman"/>
                <w:sz w:val="20"/>
              </w:rPr>
            </w:pPr>
            <w:r>
              <w:rPr>
                <w:rFonts w:ascii="Times New Roman" w:hAnsi="Times New Roman"/>
                <w:sz w:val="20"/>
              </w:rPr>
              <w:t>2</w:t>
            </w:r>
            <w:r>
              <w:rPr>
                <w:rFonts w:ascii="Times New Roman" w:hAnsi="Times New Roman"/>
                <w:sz w:val="20"/>
              </w:rPr>
              <w:t> </w:t>
            </w:r>
            <w:r>
              <w:rPr>
                <w:rFonts w:ascii="Times New Roman" w:hAnsi="Times New Roman"/>
                <w:sz w:val="20"/>
              </w:rPr>
              <w:t>327391</w:t>
            </w:r>
          </w:p>
        </w:tc>
      </w:tr>
    </w:tbl>
    <w:p w14:paraId="0C020000">
      <w:pPr>
        <w:spacing w:after="0" w:line="240" w:lineRule="auto"/>
        <w:ind w:firstLine="709" w:left="0"/>
        <w:jc w:val="both"/>
        <w:rPr>
          <w:rFonts w:ascii="Times New Roman" w:hAnsi="Times New Roman"/>
          <w:sz w:val="28"/>
        </w:rPr>
      </w:pPr>
    </w:p>
    <w:p w14:paraId="0D020000">
      <w:pPr>
        <w:spacing w:after="0" w:line="240" w:lineRule="auto"/>
        <w:ind w:firstLine="709" w:left="0"/>
        <w:jc w:val="both"/>
        <w:rPr>
          <w:rFonts w:ascii="Times New Roman" w:hAnsi="Times New Roman"/>
          <w:sz w:val="28"/>
        </w:rPr>
      </w:pPr>
      <w:r>
        <w:rPr>
          <w:rFonts w:ascii="Times New Roman" w:hAnsi="Times New Roman"/>
          <w:sz w:val="28"/>
        </w:rPr>
        <w:t xml:space="preserve">Неудовлетворительно эта работа проводилась в Мурманской области, где за весь 1948 г. </w:t>
      </w:r>
      <w:r>
        <w:rPr>
          <w:rFonts w:ascii="Times New Roman" w:hAnsi="Times New Roman"/>
          <w:sz w:val="28"/>
        </w:rPr>
        <w:t xml:space="preserve">было </w:t>
      </w:r>
      <w:r>
        <w:rPr>
          <w:rFonts w:ascii="Times New Roman" w:hAnsi="Times New Roman"/>
          <w:sz w:val="28"/>
        </w:rPr>
        <w:t>изъ</w:t>
      </w:r>
      <w:r>
        <w:rPr>
          <w:rFonts w:ascii="Times New Roman" w:hAnsi="Times New Roman"/>
          <w:sz w:val="28"/>
        </w:rPr>
        <w:t xml:space="preserve">ято только 20 незаконно </w:t>
      </w:r>
      <w:r>
        <w:rPr>
          <w:rFonts w:ascii="Times New Roman" w:hAnsi="Times New Roman"/>
          <w:sz w:val="28"/>
        </w:rPr>
        <w:t>хранящихся револьверов и пистолетов, Карело-Финской ССР – 43, Бурят-Монгольской – 47.</w:t>
      </w:r>
    </w:p>
    <w:p w14:paraId="0E020000">
      <w:pPr>
        <w:spacing w:after="0" w:line="240" w:lineRule="auto"/>
        <w:ind w:firstLine="709" w:left="0"/>
        <w:jc w:val="both"/>
        <w:rPr>
          <w:rFonts w:ascii="Times New Roman" w:hAnsi="Times New Roman"/>
          <w:sz w:val="28"/>
        </w:rPr>
      </w:pPr>
      <w:r>
        <w:rPr>
          <w:rFonts w:ascii="Times New Roman" w:hAnsi="Times New Roman"/>
          <w:sz w:val="28"/>
        </w:rPr>
        <w:t xml:space="preserve">Отдельными органами работа по выявлению и изъятию огнестрельного оружия у уголовно-преступного элемента </w:t>
      </w:r>
      <w:r>
        <w:rPr>
          <w:rFonts w:ascii="Times New Roman" w:hAnsi="Times New Roman"/>
          <w:sz w:val="28"/>
        </w:rPr>
        <w:t>была организована</w:t>
      </w:r>
      <w:r>
        <w:rPr>
          <w:rFonts w:ascii="Times New Roman" w:hAnsi="Times New Roman"/>
          <w:sz w:val="28"/>
        </w:rPr>
        <w:t xml:space="preserve"> слабо. За три квартала </w:t>
      </w:r>
      <w:r>
        <w:rPr>
          <w:rFonts w:ascii="Times New Roman" w:hAnsi="Times New Roman"/>
          <w:sz w:val="28"/>
        </w:rPr>
        <w:t>1948 г. у</w:t>
      </w:r>
      <w:r>
        <w:rPr>
          <w:rFonts w:ascii="Times New Roman" w:hAnsi="Times New Roman"/>
          <w:sz w:val="28"/>
        </w:rPr>
        <w:t xml:space="preserve">правлениями милиции Карело-Финской ССР </w:t>
      </w:r>
      <w:r>
        <w:rPr>
          <w:rFonts w:ascii="Times New Roman" w:hAnsi="Times New Roman"/>
          <w:sz w:val="28"/>
        </w:rPr>
        <w:t xml:space="preserve">было </w:t>
      </w:r>
      <w:r>
        <w:rPr>
          <w:rFonts w:ascii="Times New Roman" w:hAnsi="Times New Roman"/>
          <w:sz w:val="28"/>
        </w:rPr>
        <w:t>изъято такого оружия – 4 ствола (Приморского края – 2, Мурманской обл. – 5 стволов).</w:t>
      </w:r>
    </w:p>
    <w:p w14:paraId="0F020000">
      <w:pPr>
        <w:spacing w:after="0" w:line="240" w:lineRule="auto"/>
        <w:ind w:firstLine="709" w:left="0"/>
        <w:jc w:val="both"/>
        <w:rPr>
          <w:rFonts w:ascii="Times New Roman" w:hAnsi="Times New Roman"/>
          <w:sz w:val="28"/>
        </w:rPr>
      </w:pPr>
      <w:r>
        <w:rPr>
          <w:rFonts w:ascii="Times New Roman" w:hAnsi="Times New Roman"/>
          <w:sz w:val="28"/>
        </w:rPr>
        <w:t xml:space="preserve">Как </w:t>
      </w:r>
      <w:r>
        <w:rPr>
          <w:rFonts w:ascii="Times New Roman" w:hAnsi="Times New Roman"/>
          <w:sz w:val="28"/>
        </w:rPr>
        <w:t xml:space="preserve">было </w:t>
      </w:r>
      <w:r>
        <w:rPr>
          <w:rFonts w:ascii="Times New Roman" w:hAnsi="Times New Roman"/>
          <w:sz w:val="28"/>
        </w:rPr>
        <w:t>установлено в результате проверок на месте, а также по поступающим учет</w:t>
      </w:r>
      <w:r>
        <w:rPr>
          <w:rFonts w:ascii="Times New Roman" w:hAnsi="Times New Roman"/>
          <w:sz w:val="28"/>
        </w:rPr>
        <w:t>ным и оружейным карточкам, ряд у</w:t>
      </w:r>
      <w:r>
        <w:rPr>
          <w:rFonts w:ascii="Times New Roman" w:hAnsi="Times New Roman"/>
          <w:sz w:val="28"/>
        </w:rPr>
        <w:t>правлений милиции директиву МВД СССР № 191–1947 г. в части изъятия оружия у лиц, которым оно по занимаемой долж</w:t>
      </w:r>
      <w:r>
        <w:rPr>
          <w:rFonts w:ascii="Times New Roman" w:hAnsi="Times New Roman"/>
          <w:sz w:val="28"/>
        </w:rPr>
        <w:t xml:space="preserve">ности не </w:t>
      </w:r>
      <w:r>
        <w:rPr>
          <w:rFonts w:ascii="Times New Roman" w:hAnsi="Times New Roman"/>
          <w:sz w:val="28"/>
        </w:rPr>
        <w:t xml:space="preserve">было </w:t>
      </w:r>
      <w:r>
        <w:rPr>
          <w:rFonts w:ascii="Times New Roman" w:hAnsi="Times New Roman"/>
          <w:sz w:val="28"/>
        </w:rPr>
        <w:t>положено – не выполняли</w:t>
      </w:r>
      <w:r>
        <w:rPr>
          <w:rFonts w:ascii="Times New Roman" w:hAnsi="Times New Roman"/>
          <w:sz w:val="28"/>
        </w:rPr>
        <w:t xml:space="preserve">. Излишки оружия на </w:t>
      </w:r>
      <w:r>
        <w:rPr>
          <w:rFonts w:ascii="Times New Roman" w:hAnsi="Times New Roman"/>
          <w:sz w:val="28"/>
        </w:rPr>
        <w:t>предприятиях не всегда изымались</w:t>
      </w:r>
      <w:r>
        <w:rPr>
          <w:rFonts w:ascii="Times New Roman" w:hAnsi="Times New Roman"/>
          <w:sz w:val="28"/>
        </w:rPr>
        <w:t xml:space="preserve"> (УССР, БССР, Карело-Финской, Казахской ССР, Ставропольском крае, Смоленской, Тульской, Кировской, Чкаловской и др. областях).</w:t>
      </w:r>
    </w:p>
    <w:p w14:paraId="10020000">
      <w:pPr>
        <w:spacing w:after="0" w:line="240" w:lineRule="auto"/>
        <w:ind w:firstLine="709" w:left="0"/>
        <w:jc w:val="both"/>
        <w:rPr>
          <w:rFonts w:ascii="Times New Roman" w:hAnsi="Times New Roman"/>
          <w:sz w:val="28"/>
        </w:rPr>
      </w:pPr>
      <w:r>
        <w:rPr>
          <w:rFonts w:ascii="Times New Roman" w:hAnsi="Times New Roman"/>
          <w:sz w:val="28"/>
        </w:rPr>
        <w:t>Несмотря на отдельные недостатки, работа по изъятию незаконно хранимого оружия у населения давала положительные результаты. Количество преступлений с использованием оружия, постепенно снижалось (табл. 1</w:t>
      </w:r>
      <w:r>
        <w:rPr>
          <w:rFonts w:ascii="Times New Roman" w:hAnsi="Times New Roman"/>
          <w:sz w:val="28"/>
        </w:rPr>
        <w:t>1</w:t>
      </w:r>
      <w:r>
        <w:rPr>
          <w:rFonts w:ascii="Times New Roman" w:hAnsi="Times New Roman"/>
          <w:sz w:val="28"/>
        </w:rPr>
        <w:t>)</w:t>
      </w:r>
      <w:r>
        <w:rPr>
          <w:rFonts w:ascii="Times New Roman" w:hAnsi="Times New Roman"/>
          <w:sz w:val="28"/>
        </w:rPr>
        <w:t>.</w:t>
      </w:r>
    </w:p>
    <w:p w14:paraId="11020000">
      <w:pPr>
        <w:spacing w:after="0" w:line="240" w:lineRule="auto"/>
        <w:ind w:firstLine="709" w:left="0"/>
        <w:jc w:val="right"/>
        <w:rPr>
          <w:rFonts w:ascii="Times New Roman" w:hAnsi="Times New Roman"/>
          <w:i w:val="1"/>
          <w:sz w:val="28"/>
        </w:rPr>
      </w:pPr>
      <w:r>
        <w:rPr>
          <w:rFonts w:ascii="Times New Roman" w:hAnsi="Times New Roman"/>
          <w:i w:val="1"/>
          <w:sz w:val="28"/>
        </w:rPr>
        <w:t>Таблица 1</w:t>
      </w:r>
      <w:r>
        <w:rPr>
          <w:rFonts w:ascii="Times New Roman" w:hAnsi="Times New Roman"/>
          <w:i w:val="1"/>
          <w:sz w:val="28"/>
        </w:rPr>
        <w:t>1</w:t>
      </w:r>
    </w:p>
    <w:p w14:paraId="12020000">
      <w:pPr>
        <w:tabs>
          <w:tab w:leader="none" w:pos="6014" w:val="center"/>
          <w:tab w:leader="none" w:pos="7683" w:val="center"/>
        </w:tabs>
        <w:spacing w:after="0" w:line="240" w:lineRule="auto"/>
        <w:ind w:firstLine="709" w:left="0"/>
        <w:jc w:val="center"/>
        <w:rPr>
          <w:rFonts w:ascii="Times New Roman" w:hAnsi="Times New Roman"/>
          <w:b w:val="1"/>
          <w:sz w:val="28"/>
        </w:rPr>
      </w:pPr>
      <w:r>
        <w:rPr>
          <w:rFonts w:ascii="Times New Roman" w:hAnsi="Times New Roman"/>
          <w:b w:val="1"/>
          <w:sz w:val="28"/>
        </w:rPr>
        <w:t>Динамика</w:t>
      </w:r>
      <w:r>
        <w:rPr>
          <w:rFonts w:ascii="Times New Roman" w:hAnsi="Times New Roman"/>
          <w:b w:val="1"/>
          <w:sz w:val="28"/>
        </w:rPr>
        <w:t xml:space="preserve"> </w:t>
      </w:r>
      <w:r>
        <w:rPr>
          <w:rFonts w:ascii="Times New Roman" w:hAnsi="Times New Roman"/>
          <w:b w:val="1"/>
          <w:sz w:val="28"/>
        </w:rPr>
        <w:t>вооруженных ограблений в СССР</w:t>
      </w:r>
      <w:r>
        <w:rPr>
          <w:rFonts w:ascii="Times New Roman" w:hAnsi="Times New Roman"/>
          <w:b w:val="1"/>
          <w:sz w:val="28"/>
        </w:rPr>
        <w:t xml:space="preserve"> </w:t>
      </w:r>
      <w:r>
        <w:rPr>
          <w:rFonts w:ascii="Times New Roman" w:hAnsi="Times New Roman"/>
          <w:b w:val="1"/>
          <w:sz w:val="28"/>
        </w:rPr>
        <w:t>в 1939 – 1950г</w:t>
      </w:r>
      <w:r>
        <w:rPr>
          <w:rFonts w:ascii="Times New Roman" w:hAnsi="Times New Roman"/>
          <w:b w:val="1"/>
          <w:sz w:val="28"/>
        </w:rPr>
        <w:t>г.</w:t>
      </w:r>
    </w:p>
    <w:p w14:paraId="13020000">
      <w:pPr>
        <w:spacing w:after="0" w:line="240" w:lineRule="auto"/>
        <w:ind w:firstLine="709" w:left="0"/>
        <w:jc w:val="both"/>
        <w:rPr>
          <w:rFonts w:ascii="Times New Roman" w:hAnsi="Times New Roman"/>
          <w:sz w:val="28"/>
        </w:rPr>
      </w:pPr>
    </w:p>
    <w:tbl>
      <w:tblPr>
        <w:tblStyle w:val="Style_5"/>
      </w:tblPr>
      <w:tblGrid>
        <w:gridCol w:w="2518"/>
        <w:gridCol w:w="854"/>
        <w:gridCol w:w="725"/>
        <w:gridCol w:w="911"/>
        <w:gridCol w:w="911"/>
        <w:gridCol w:w="913"/>
        <w:gridCol w:w="913"/>
        <w:gridCol w:w="913"/>
        <w:gridCol w:w="913"/>
      </w:tblGrid>
      <w:tr>
        <w:tc>
          <w:tcPr>
            <w:tcW w:type="dxa" w:w="2518"/>
          </w:tcPr>
          <w:p w14:paraId="14020000">
            <w:pPr>
              <w:ind/>
              <w:jc w:val="center"/>
              <w:rPr>
                <w:rFonts w:ascii="Times New Roman" w:hAnsi="Times New Roman"/>
                <w:sz w:val="20"/>
              </w:rPr>
            </w:pPr>
            <w:r>
              <w:rPr>
                <w:rFonts w:ascii="Times New Roman" w:hAnsi="Times New Roman"/>
                <w:sz w:val="20"/>
              </w:rPr>
              <w:t>Годы</w:t>
            </w:r>
          </w:p>
        </w:tc>
        <w:tc>
          <w:tcPr>
            <w:tcW w:type="dxa" w:w="854"/>
          </w:tcPr>
          <w:p w14:paraId="15020000">
            <w:pPr>
              <w:ind/>
              <w:jc w:val="center"/>
              <w:rPr>
                <w:rFonts w:ascii="Times New Roman" w:hAnsi="Times New Roman"/>
                <w:sz w:val="20"/>
              </w:rPr>
            </w:pPr>
            <w:r>
              <w:rPr>
                <w:rFonts w:ascii="Times New Roman" w:hAnsi="Times New Roman"/>
                <w:sz w:val="20"/>
              </w:rPr>
              <w:t>1939</w:t>
            </w:r>
          </w:p>
        </w:tc>
        <w:tc>
          <w:tcPr>
            <w:tcW w:type="dxa" w:w="725"/>
          </w:tcPr>
          <w:p w14:paraId="16020000">
            <w:pPr>
              <w:ind/>
              <w:jc w:val="center"/>
              <w:rPr>
                <w:rFonts w:ascii="Times New Roman" w:hAnsi="Times New Roman"/>
                <w:sz w:val="20"/>
              </w:rPr>
            </w:pPr>
            <w:r>
              <w:rPr>
                <w:rFonts w:ascii="Times New Roman" w:hAnsi="Times New Roman"/>
                <w:sz w:val="20"/>
              </w:rPr>
              <w:t>1940</w:t>
            </w:r>
          </w:p>
        </w:tc>
        <w:tc>
          <w:tcPr>
            <w:tcW w:type="dxa" w:w="911"/>
          </w:tcPr>
          <w:p w14:paraId="17020000">
            <w:pPr>
              <w:ind/>
              <w:jc w:val="center"/>
              <w:rPr>
                <w:rFonts w:ascii="Times New Roman" w:hAnsi="Times New Roman"/>
                <w:sz w:val="20"/>
              </w:rPr>
            </w:pPr>
            <w:r>
              <w:rPr>
                <w:rFonts w:ascii="Times New Roman" w:hAnsi="Times New Roman"/>
                <w:sz w:val="20"/>
              </w:rPr>
              <w:t>1945</w:t>
            </w:r>
          </w:p>
        </w:tc>
        <w:tc>
          <w:tcPr>
            <w:tcW w:type="dxa" w:w="911"/>
          </w:tcPr>
          <w:p w14:paraId="18020000">
            <w:pPr>
              <w:ind/>
              <w:jc w:val="center"/>
              <w:rPr>
                <w:rFonts w:ascii="Times New Roman" w:hAnsi="Times New Roman"/>
                <w:sz w:val="20"/>
              </w:rPr>
            </w:pPr>
            <w:r>
              <w:rPr>
                <w:rFonts w:ascii="Times New Roman" w:hAnsi="Times New Roman"/>
                <w:sz w:val="20"/>
              </w:rPr>
              <w:t>1946</w:t>
            </w:r>
          </w:p>
        </w:tc>
        <w:tc>
          <w:tcPr>
            <w:tcW w:type="dxa" w:w="913"/>
          </w:tcPr>
          <w:p w14:paraId="19020000">
            <w:pPr>
              <w:ind/>
              <w:jc w:val="center"/>
              <w:rPr>
                <w:rFonts w:ascii="Times New Roman" w:hAnsi="Times New Roman"/>
                <w:sz w:val="20"/>
              </w:rPr>
            </w:pPr>
            <w:r>
              <w:rPr>
                <w:rFonts w:ascii="Times New Roman" w:hAnsi="Times New Roman"/>
                <w:sz w:val="20"/>
              </w:rPr>
              <w:t>1947</w:t>
            </w:r>
          </w:p>
        </w:tc>
        <w:tc>
          <w:tcPr>
            <w:tcW w:type="dxa" w:w="913"/>
          </w:tcPr>
          <w:p w14:paraId="1A020000">
            <w:pPr>
              <w:ind/>
              <w:jc w:val="center"/>
              <w:rPr>
                <w:rFonts w:ascii="Times New Roman" w:hAnsi="Times New Roman"/>
                <w:sz w:val="20"/>
              </w:rPr>
            </w:pPr>
            <w:r>
              <w:rPr>
                <w:rFonts w:ascii="Times New Roman" w:hAnsi="Times New Roman"/>
                <w:sz w:val="20"/>
              </w:rPr>
              <w:t>1948</w:t>
            </w:r>
          </w:p>
        </w:tc>
        <w:tc>
          <w:tcPr>
            <w:tcW w:type="dxa" w:w="913"/>
          </w:tcPr>
          <w:p w14:paraId="1B020000">
            <w:pPr>
              <w:ind/>
              <w:jc w:val="center"/>
              <w:rPr>
                <w:rFonts w:ascii="Times New Roman" w:hAnsi="Times New Roman"/>
                <w:sz w:val="20"/>
              </w:rPr>
            </w:pPr>
            <w:r>
              <w:rPr>
                <w:rFonts w:ascii="Times New Roman" w:hAnsi="Times New Roman"/>
                <w:sz w:val="20"/>
              </w:rPr>
              <w:t>1949</w:t>
            </w:r>
          </w:p>
        </w:tc>
        <w:tc>
          <w:tcPr>
            <w:tcW w:type="dxa" w:w="913"/>
          </w:tcPr>
          <w:p w14:paraId="1C020000">
            <w:pPr>
              <w:ind/>
              <w:jc w:val="center"/>
              <w:rPr>
                <w:rFonts w:ascii="Times New Roman" w:hAnsi="Times New Roman"/>
                <w:sz w:val="20"/>
              </w:rPr>
            </w:pPr>
            <w:r>
              <w:rPr>
                <w:rFonts w:ascii="Times New Roman" w:hAnsi="Times New Roman"/>
                <w:sz w:val="20"/>
              </w:rPr>
              <w:t>1950</w:t>
            </w:r>
          </w:p>
        </w:tc>
      </w:tr>
      <w:tr>
        <w:tc>
          <w:tcPr>
            <w:tcW w:type="dxa" w:w="2518"/>
          </w:tcPr>
          <w:p w14:paraId="1D020000">
            <w:pPr>
              <w:rPr>
                <w:rFonts w:ascii="Times New Roman" w:hAnsi="Times New Roman"/>
                <w:sz w:val="20"/>
              </w:rPr>
            </w:pPr>
            <w:r>
              <w:rPr>
                <w:rFonts w:ascii="Times New Roman" w:hAnsi="Times New Roman"/>
                <w:sz w:val="20"/>
              </w:rPr>
              <w:t>Вооруженные ограбления</w:t>
            </w:r>
          </w:p>
        </w:tc>
        <w:tc>
          <w:tcPr>
            <w:tcW w:type="dxa" w:w="854"/>
          </w:tcPr>
          <w:p w14:paraId="1E020000">
            <w:pPr>
              <w:ind/>
              <w:jc w:val="center"/>
              <w:rPr>
                <w:rFonts w:ascii="Times New Roman" w:hAnsi="Times New Roman"/>
                <w:sz w:val="20"/>
              </w:rPr>
            </w:pPr>
            <w:r>
              <w:rPr>
                <w:rFonts w:ascii="Times New Roman" w:hAnsi="Times New Roman"/>
                <w:sz w:val="20"/>
              </w:rPr>
              <w:t>1568</w:t>
            </w:r>
          </w:p>
        </w:tc>
        <w:tc>
          <w:tcPr>
            <w:tcW w:type="dxa" w:w="725"/>
          </w:tcPr>
          <w:p w14:paraId="1F020000">
            <w:pPr>
              <w:ind/>
              <w:jc w:val="center"/>
              <w:rPr>
                <w:rFonts w:ascii="Times New Roman" w:hAnsi="Times New Roman"/>
                <w:sz w:val="20"/>
              </w:rPr>
            </w:pPr>
            <w:r>
              <w:rPr>
                <w:rFonts w:ascii="Times New Roman" w:hAnsi="Times New Roman"/>
                <w:sz w:val="20"/>
              </w:rPr>
              <w:t>3087</w:t>
            </w:r>
          </w:p>
        </w:tc>
        <w:tc>
          <w:tcPr>
            <w:tcW w:type="dxa" w:w="911"/>
          </w:tcPr>
          <w:p w14:paraId="20020000">
            <w:pPr>
              <w:ind/>
              <w:jc w:val="center"/>
              <w:rPr>
                <w:rFonts w:ascii="Times New Roman" w:hAnsi="Times New Roman"/>
                <w:sz w:val="20"/>
              </w:rPr>
            </w:pPr>
            <w:r>
              <w:rPr>
                <w:rFonts w:ascii="Times New Roman" w:hAnsi="Times New Roman"/>
                <w:sz w:val="20"/>
              </w:rPr>
              <w:t>3544</w:t>
            </w:r>
          </w:p>
        </w:tc>
        <w:tc>
          <w:tcPr>
            <w:tcW w:type="dxa" w:w="911"/>
          </w:tcPr>
          <w:p w14:paraId="21020000">
            <w:pPr>
              <w:ind/>
              <w:jc w:val="center"/>
              <w:rPr>
                <w:rFonts w:ascii="Times New Roman" w:hAnsi="Times New Roman"/>
                <w:sz w:val="20"/>
              </w:rPr>
            </w:pPr>
            <w:r>
              <w:rPr>
                <w:rFonts w:ascii="Times New Roman" w:hAnsi="Times New Roman"/>
                <w:sz w:val="20"/>
              </w:rPr>
              <w:t>3950</w:t>
            </w:r>
          </w:p>
        </w:tc>
        <w:tc>
          <w:tcPr>
            <w:tcW w:type="dxa" w:w="913"/>
          </w:tcPr>
          <w:p w14:paraId="22020000">
            <w:pPr>
              <w:ind/>
              <w:jc w:val="center"/>
              <w:rPr>
                <w:rFonts w:ascii="Times New Roman" w:hAnsi="Times New Roman"/>
                <w:sz w:val="20"/>
              </w:rPr>
            </w:pPr>
            <w:r>
              <w:rPr>
                <w:rFonts w:ascii="Times New Roman" w:hAnsi="Times New Roman"/>
                <w:sz w:val="20"/>
              </w:rPr>
              <w:t>2462</w:t>
            </w:r>
          </w:p>
        </w:tc>
        <w:tc>
          <w:tcPr>
            <w:tcW w:type="dxa" w:w="913"/>
          </w:tcPr>
          <w:p w14:paraId="23020000">
            <w:pPr>
              <w:ind/>
              <w:jc w:val="center"/>
              <w:rPr>
                <w:rFonts w:ascii="Times New Roman" w:hAnsi="Times New Roman"/>
                <w:sz w:val="20"/>
              </w:rPr>
            </w:pPr>
            <w:r>
              <w:rPr>
                <w:rFonts w:ascii="Times New Roman" w:hAnsi="Times New Roman"/>
                <w:sz w:val="20"/>
              </w:rPr>
              <w:t>2045</w:t>
            </w:r>
          </w:p>
        </w:tc>
        <w:tc>
          <w:tcPr>
            <w:tcW w:type="dxa" w:w="913"/>
          </w:tcPr>
          <w:p w14:paraId="24020000">
            <w:pPr>
              <w:ind/>
              <w:jc w:val="center"/>
              <w:rPr>
                <w:rFonts w:ascii="Times New Roman" w:hAnsi="Times New Roman"/>
                <w:sz w:val="20"/>
              </w:rPr>
            </w:pPr>
            <w:r>
              <w:rPr>
                <w:rFonts w:ascii="Times New Roman" w:hAnsi="Times New Roman"/>
                <w:sz w:val="20"/>
              </w:rPr>
              <w:t>2477</w:t>
            </w:r>
          </w:p>
        </w:tc>
        <w:tc>
          <w:tcPr>
            <w:tcW w:type="dxa" w:w="913"/>
          </w:tcPr>
          <w:p w14:paraId="25020000">
            <w:pPr>
              <w:ind/>
              <w:jc w:val="center"/>
              <w:rPr>
                <w:rFonts w:ascii="Times New Roman" w:hAnsi="Times New Roman"/>
                <w:sz w:val="20"/>
              </w:rPr>
            </w:pPr>
            <w:r>
              <w:rPr>
                <w:rFonts w:ascii="Times New Roman" w:hAnsi="Times New Roman"/>
                <w:sz w:val="20"/>
              </w:rPr>
              <w:t>2594</w:t>
            </w:r>
          </w:p>
        </w:tc>
      </w:tr>
    </w:tbl>
    <w:p w14:paraId="26020000">
      <w:pPr>
        <w:spacing w:after="0" w:line="240" w:lineRule="auto"/>
        <w:ind w:firstLine="709" w:left="0"/>
        <w:jc w:val="both"/>
        <w:rPr>
          <w:rFonts w:ascii="Times New Roman" w:hAnsi="Times New Roman"/>
          <w:sz w:val="28"/>
        </w:rPr>
      </w:pPr>
    </w:p>
    <w:p w14:paraId="27020000">
      <w:pPr>
        <w:spacing w:after="0" w:line="240" w:lineRule="auto"/>
        <w:ind w:firstLine="709" w:left="0"/>
        <w:jc w:val="both"/>
        <w:rPr>
          <w:rFonts w:ascii="Times New Roman" w:hAnsi="Times New Roman"/>
          <w:sz w:val="28"/>
        </w:rPr>
      </w:pPr>
      <w:r>
        <w:rPr>
          <w:rFonts w:ascii="Times New Roman" w:hAnsi="Times New Roman"/>
          <w:sz w:val="28"/>
        </w:rPr>
        <w:t>Органы милиции осуществляли контроль за</w:t>
      </w:r>
      <w:r>
        <w:rPr>
          <w:rFonts w:ascii="Times New Roman" w:hAnsi="Times New Roman"/>
          <w:sz w:val="28"/>
        </w:rPr>
        <w:t xml:space="preserve"> взрыв</w:t>
      </w:r>
      <w:r>
        <w:rPr>
          <w:rFonts w:ascii="Times New Roman" w:hAnsi="Times New Roman"/>
          <w:sz w:val="28"/>
        </w:rPr>
        <w:t xml:space="preserve">чатыми </w:t>
      </w:r>
      <w:r>
        <w:rPr>
          <w:rFonts w:ascii="Times New Roman" w:hAnsi="Times New Roman"/>
          <w:sz w:val="28"/>
        </w:rPr>
        <w:t>материалам</w:t>
      </w:r>
      <w:r>
        <w:rPr>
          <w:rFonts w:ascii="Times New Roman" w:hAnsi="Times New Roman"/>
          <w:sz w:val="28"/>
        </w:rPr>
        <w:t>и.</w:t>
      </w:r>
      <w:r>
        <w:rPr>
          <w:rFonts w:ascii="Times New Roman" w:hAnsi="Times New Roman"/>
          <w:sz w:val="28"/>
        </w:rPr>
        <w:t xml:space="preserve"> </w:t>
      </w:r>
      <w:r>
        <w:rPr>
          <w:rFonts w:ascii="Times New Roman" w:hAnsi="Times New Roman"/>
          <w:sz w:val="28"/>
        </w:rPr>
        <w:t>В ряде республик, краев и областей контроль за приобретением, хранением и использованием взрывматериалов как со стороны органов милиции, так и Горно-те</w:t>
      </w:r>
      <w:r>
        <w:rPr>
          <w:rFonts w:ascii="Times New Roman" w:hAnsi="Times New Roman"/>
          <w:sz w:val="28"/>
        </w:rPr>
        <w:t>хнических инспекций (ГТИ) осуществлял</w:t>
      </w:r>
      <w:r>
        <w:rPr>
          <w:rFonts w:ascii="Times New Roman" w:hAnsi="Times New Roman"/>
          <w:sz w:val="28"/>
        </w:rPr>
        <w:t>ся неудовлетворительно. Ряд предприятий Горно-техническими и</w:t>
      </w:r>
      <w:r>
        <w:rPr>
          <w:rFonts w:ascii="Times New Roman" w:hAnsi="Times New Roman"/>
          <w:sz w:val="28"/>
        </w:rPr>
        <w:t>нспекциями вообще не обслуживал</w:t>
      </w:r>
      <w:r>
        <w:rPr>
          <w:rFonts w:ascii="Times New Roman" w:hAnsi="Times New Roman"/>
          <w:sz w:val="28"/>
        </w:rPr>
        <w:t>ся, вследствие чего разрешения на приобретение и перевозку взрывмате</w:t>
      </w:r>
      <w:r>
        <w:rPr>
          <w:rFonts w:ascii="Times New Roman" w:hAnsi="Times New Roman"/>
          <w:sz w:val="28"/>
        </w:rPr>
        <w:t>риалов органами милиции выдавались</w:t>
      </w:r>
      <w:r>
        <w:rPr>
          <w:rFonts w:ascii="Times New Roman" w:hAnsi="Times New Roman"/>
          <w:sz w:val="28"/>
        </w:rPr>
        <w:t xml:space="preserve"> с</w:t>
      </w:r>
      <w:r>
        <w:rPr>
          <w:rFonts w:ascii="Times New Roman" w:hAnsi="Times New Roman"/>
          <w:sz w:val="28"/>
        </w:rPr>
        <w:t xml:space="preserve">амостоятельно без свидетельств </w:t>
      </w:r>
      <w:r>
        <w:rPr>
          <w:rFonts w:ascii="Times New Roman" w:hAnsi="Times New Roman"/>
          <w:sz w:val="28"/>
        </w:rPr>
        <w:t>ГТИ.</w:t>
      </w:r>
    </w:p>
    <w:p w14:paraId="28020000">
      <w:pPr>
        <w:spacing w:after="0" w:line="240" w:lineRule="auto"/>
        <w:ind w:firstLine="709" w:left="0"/>
        <w:jc w:val="both"/>
        <w:rPr>
          <w:rFonts w:ascii="Times New Roman" w:hAnsi="Times New Roman"/>
          <w:sz w:val="28"/>
        </w:rPr>
      </w:pPr>
      <w:r>
        <w:rPr>
          <w:rFonts w:ascii="Times New Roman" w:hAnsi="Times New Roman"/>
          <w:sz w:val="28"/>
        </w:rPr>
        <w:t>Отсутствие контроля приводило</w:t>
      </w:r>
      <w:r>
        <w:rPr>
          <w:rFonts w:ascii="Times New Roman" w:hAnsi="Times New Roman"/>
          <w:sz w:val="28"/>
        </w:rPr>
        <w:t xml:space="preserve"> к тому, что ру</w:t>
      </w:r>
      <w:r>
        <w:rPr>
          <w:rFonts w:ascii="Times New Roman" w:hAnsi="Times New Roman"/>
          <w:sz w:val="28"/>
        </w:rPr>
        <w:t>ководители предприятий допускали</w:t>
      </w:r>
      <w:r>
        <w:rPr>
          <w:rFonts w:ascii="Times New Roman" w:hAnsi="Times New Roman"/>
          <w:sz w:val="28"/>
        </w:rPr>
        <w:t xml:space="preserve"> нарушения установленного порядка хранения, учета и охраны взрывматериалов, правил техники безопасности при производстве взрывных работ, при перевоз</w:t>
      </w:r>
      <w:r>
        <w:rPr>
          <w:rFonts w:ascii="Times New Roman" w:hAnsi="Times New Roman"/>
          <w:sz w:val="28"/>
        </w:rPr>
        <w:t>ке их автотранспортом, допускали</w:t>
      </w:r>
      <w:r>
        <w:rPr>
          <w:rFonts w:ascii="Times New Roman" w:hAnsi="Times New Roman"/>
          <w:sz w:val="28"/>
        </w:rPr>
        <w:t xml:space="preserve"> к проведению взрывных работ лиц, не имеющих специальной подготовки и единых книжек вз</w:t>
      </w:r>
      <w:r>
        <w:rPr>
          <w:rFonts w:ascii="Times New Roman" w:hAnsi="Times New Roman"/>
          <w:sz w:val="28"/>
        </w:rPr>
        <w:t>рывника, в результате чего имели</w:t>
      </w:r>
      <w:r>
        <w:rPr>
          <w:rFonts w:ascii="Times New Roman" w:hAnsi="Times New Roman"/>
          <w:sz w:val="28"/>
        </w:rPr>
        <w:t xml:space="preserve"> место несчастные случаи с человеческими жертвами.</w:t>
      </w:r>
    </w:p>
    <w:p w14:paraId="29020000">
      <w:pPr>
        <w:spacing w:after="0" w:line="240" w:lineRule="auto"/>
        <w:ind w:firstLine="709" w:left="0"/>
        <w:jc w:val="both"/>
        <w:rPr>
          <w:rFonts w:ascii="Times New Roman" w:hAnsi="Times New Roman"/>
          <w:sz w:val="28"/>
        </w:rPr>
      </w:pPr>
      <w:r>
        <w:rPr>
          <w:rFonts w:ascii="Times New Roman" w:hAnsi="Times New Roman"/>
          <w:sz w:val="28"/>
        </w:rPr>
        <w:t xml:space="preserve">Во 2-м полугодии 1948 г. на предприятиях производящих взрывные работы, произошло 233 несчастных случая (в 1-м полугодии – 202), связанных с применением взрыввеществ, из них в результате нарушения правил техники безопасности – 213 (в 1-ом полугодии 121). Всего пострадало 267 чел., из них со смертельным исходом 62 чел. </w:t>
      </w:r>
    </w:p>
    <w:p w14:paraId="2A020000">
      <w:pPr>
        <w:spacing w:after="0" w:line="240" w:lineRule="auto"/>
        <w:ind w:firstLine="709" w:left="0"/>
        <w:jc w:val="both"/>
        <w:rPr>
          <w:rFonts w:ascii="Times New Roman" w:hAnsi="Times New Roman"/>
          <w:sz w:val="28"/>
        </w:rPr>
      </w:pPr>
      <w:r>
        <w:rPr>
          <w:rFonts w:ascii="Times New Roman" w:hAnsi="Times New Roman"/>
          <w:sz w:val="28"/>
        </w:rPr>
        <w:t xml:space="preserve">В целях упорядочения приобретения, отпуска, хранения и перевозки взрывматериалов </w:t>
      </w:r>
      <w:r>
        <w:rPr>
          <w:rFonts w:ascii="Times New Roman" w:hAnsi="Times New Roman"/>
          <w:sz w:val="28"/>
        </w:rPr>
        <w:t xml:space="preserve">органами милиции была </w:t>
      </w:r>
      <w:r>
        <w:rPr>
          <w:rFonts w:ascii="Times New Roman" w:hAnsi="Times New Roman"/>
          <w:sz w:val="28"/>
        </w:rPr>
        <w:t>проведена следующая работа:</w:t>
      </w:r>
    </w:p>
    <w:p w14:paraId="2B020000">
      <w:pPr>
        <w:spacing w:after="0" w:line="240" w:lineRule="auto"/>
        <w:ind w:firstLine="709" w:left="0"/>
        <w:jc w:val="both"/>
        <w:rPr>
          <w:rFonts w:ascii="Times New Roman" w:hAnsi="Times New Roman"/>
          <w:sz w:val="28"/>
        </w:rPr>
      </w:pPr>
      <w:r>
        <w:rPr>
          <w:rFonts w:ascii="Times New Roman" w:hAnsi="Times New Roman"/>
          <w:sz w:val="28"/>
        </w:rPr>
        <w:t>От 28 у</w:t>
      </w:r>
      <w:r>
        <w:rPr>
          <w:rFonts w:ascii="Times New Roman" w:hAnsi="Times New Roman"/>
          <w:sz w:val="28"/>
        </w:rPr>
        <w:t>правлений милиции были запрошены данные о емкости и состоянии складов «ВМ» и степени обеспеченности их контролерами со стороны Го</w:t>
      </w:r>
      <w:r>
        <w:rPr>
          <w:rFonts w:ascii="Times New Roman" w:hAnsi="Times New Roman"/>
          <w:sz w:val="28"/>
        </w:rPr>
        <w:t>рно-технических инспекций. Эти у</w:t>
      </w:r>
      <w:r>
        <w:rPr>
          <w:rFonts w:ascii="Times New Roman" w:hAnsi="Times New Roman"/>
          <w:sz w:val="28"/>
        </w:rPr>
        <w:t xml:space="preserve">правления подтвердили неудовлетворительный контроль со стороны </w:t>
      </w:r>
      <w:r>
        <w:rPr>
          <w:rFonts w:ascii="Times New Roman" w:hAnsi="Times New Roman"/>
          <w:sz w:val="28"/>
        </w:rPr>
        <w:t>ГТИ</w:t>
      </w:r>
      <w:r>
        <w:rPr>
          <w:rFonts w:ascii="Times New Roman" w:hAnsi="Times New Roman"/>
          <w:sz w:val="28"/>
        </w:rPr>
        <w:t xml:space="preserve"> за соблюдением правил учета, хранения, перевозки и использования «ВМ» предприятиями и учреждениями.</w:t>
      </w:r>
    </w:p>
    <w:p w14:paraId="2C020000">
      <w:pPr>
        <w:spacing w:after="0" w:line="240" w:lineRule="auto"/>
        <w:ind w:firstLine="709" w:left="0"/>
        <w:jc w:val="both"/>
        <w:rPr>
          <w:rFonts w:ascii="Times New Roman" w:hAnsi="Times New Roman"/>
          <w:sz w:val="28"/>
        </w:rPr>
      </w:pPr>
      <w:r>
        <w:rPr>
          <w:rFonts w:ascii="Times New Roman" w:hAnsi="Times New Roman"/>
          <w:sz w:val="28"/>
        </w:rPr>
        <w:t xml:space="preserve">На основании полученных данных в Совет Министров СССР </w:t>
      </w:r>
      <w:r>
        <w:rPr>
          <w:rFonts w:ascii="Times New Roman" w:hAnsi="Times New Roman"/>
          <w:sz w:val="28"/>
        </w:rPr>
        <w:t xml:space="preserve">был </w:t>
      </w:r>
      <w:r>
        <w:rPr>
          <w:rFonts w:ascii="Times New Roman" w:hAnsi="Times New Roman"/>
          <w:sz w:val="28"/>
        </w:rPr>
        <w:t>представлен пр</w:t>
      </w:r>
      <w:r>
        <w:rPr>
          <w:rFonts w:ascii="Times New Roman" w:hAnsi="Times New Roman"/>
          <w:sz w:val="28"/>
        </w:rPr>
        <w:t>оект п</w:t>
      </w:r>
      <w:r>
        <w:rPr>
          <w:rFonts w:ascii="Times New Roman" w:hAnsi="Times New Roman"/>
          <w:sz w:val="28"/>
        </w:rPr>
        <w:t>остановления Совета Министров СССР «Об упорядочении взрывных работ, производимых гражданскими организациями» и необходимости организации единой Горно-технической инспекции при Совете Министров СССР.</w:t>
      </w:r>
    </w:p>
    <w:p w14:paraId="2D020000">
      <w:pPr>
        <w:spacing w:after="0" w:line="240" w:lineRule="auto"/>
        <w:ind w:firstLine="709" w:left="0"/>
        <w:jc w:val="both"/>
        <w:rPr>
          <w:rFonts w:ascii="Times New Roman" w:hAnsi="Times New Roman"/>
          <w:sz w:val="28"/>
        </w:rPr>
      </w:pPr>
      <w:r>
        <w:rPr>
          <w:rFonts w:ascii="Times New Roman" w:hAnsi="Times New Roman"/>
          <w:sz w:val="28"/>
        </w:rPr>
        <w:t xml:space="preserve">Перед Главвоенстроем Министерства Вооруженных сил СССР </w:t>
      </w:r>
      <w:r>
        <w:rPr>
          <w:rFonts w:ascii="Times New Roman" w:hAnsi="Times New Roman"/>
          <w:sz w:val="28"/>
        </w:rPr>
        <w:t xml:space="preserve">был </w:t>
      </w:r>
      <w:r>
        <w:rPr>
          <w:rFonts w:ascii="Times New Roman" w:hAnsi="Times New Roman"/>
          <w:sz w:val="28"/>
        </w:rPr>
        <w:t>поставлен вопрос о регистрации в органах милиции складов «ВВ» принадлежащих предприятиям Главвоенстроя.</w:t>
      </w:r>
    </w:p>
    <w:p w14:paraId="2E020000">
      <w:pPr>
        <w:spacing w:after="0" w:line="240" w:lineRule="auto"/>
        <w:ind w:firstLine="709" w:left="0"/>
        <w:jc w:val="both"/>
        <w:rPr>
          <w:rFonts w:ascii="Times New Roman" w:hAnsi="Times New Roman"/>
          <w:sz w:val="28"/>
        </w:rPr>
      </w:pPr>
      <w:r>
        <w:rPr>
          <w:rFonts w:ascii="Times New Roman" w:hAnsi="Times New Roman"/>
          <w:sz w:val="28"/>
        </w:rPr>
        <w:t xml:space="preserve">Перед Министерствами угольной промышленности западных и восточных районов СССР </w:t>
      </w:r>
      <w:r>
        <w:rPr>
          <w:rFonts w:ascii="Times New Roman" w:hAnsi="Times New Roman"/>
          <w:sz w:val="28"/>
        </w:rPr>
        <w:t xml:space="preserve">был </w:t>
      </w:r>
      <w:r>
        <w:rPr>
          <w:rFonts w:ascii="Times New Roman" w:hAnsi="Times New Roman"/>
          <w:sz w:val="28"/>
        </w:rPr>
        <w:t>поставлен вопрос об упорядочении хранения, учета и использования взрывматериалов в шахтах.</w:t>
      </w:r>
    </w:p>
    <w:p w14:paraId="2F020000">
      <w:pPr>
        <w:spacing w:after="0" w:line="240" w:lineRule="auto"/>
        <w:ind w:firstLine="709" w:left="0"/>
        <w:jc w:val="both"/>
        <w:rPr>
          <w:rFonts w:ascii="Times New Roman" w:hAnsi="Times New Roman"/>
          <w:sz w:val="28"/>
        </w:rPr>
      </w:pPr>
      <w:r>
        <w:rPr>
          <w:rFonts w:ascii="Times New Roman" w:hAnsi="Times New Roman"/>
          <w:sz w:val="28"/>
        </w:rPr>
        <w:t xml:space="preserve">О необходимости принятия мер к установлению порядка, обеспечивающего безопасность при проведении взрывных работ и прекращению нарушений правил хранения взрывматериалов на предприятиях угольной промышленности – </w:t>
      </w:r>
      <w:r>
        <w:rPr>
          <w:rFonts w:ascii="Times New Roman" w:hAnsi="Times New Roman"/>
          <w:sz w:val="28"/>
        </w:rPr>
        <w:t>были поставлены</w:t>
      </w:r>
      <w:r>
        <w:rPr>
          <w:rFonts w:ascii="Times New Roman" w:hAnsi="Times New Roman"/>
          <w:sz w:val="28"/>
        </w:rPr>
        <w:t xml:space="preserve"> вопросы перед Министерством угольной промышленности.</w:t>
      </w:r>
    </w:p>
    <w:p w14:paraId="30020000">
      <w:pPr>
        <w:spacing w:after="0" w:line="240" w:lineRule="auto"/>
        <w:ind w:firstLine="709" w:left="0"/>
        <w:jc w:val="both"/>
        <w:rPr>
          <w:rFonts w:ascii="Times New Roman" w:hAnsi="Times New Roman"/>
          <w:sz w:val="28"/>
        </w:rPr>
      </w:pPr>
      <w:r>
        <w:rPr>
          <w:rFonts w:ascii="Times New Roman" w:hAnsi="Times New Roman"/>
          <w:sz w:val="28"/>
        </w:rPr>
        <w:t xml:space="preserve">Перед Министерством сельскохозяйственного машиностроения </w:t>
      </w:r>
      <w:r>
        <w:rPr>
          <w:rFonts w:ascii="Times New Roman" w:hAnsi="Times New Roman"/>
          <w:sz w:val="28"/>
        </w:rPr>
        <w:t xml:space="preserve">были </w:t>
      </w:r>
      <w:r>
        <w:rPr>
          <w:rFonts w:ascii="Times New Roman" w:hAnsi="Times New Roman"/>
          <w:sz w:val="28"/>
        </w:rPr>
        <w:t>поставлены вопросы о прекращении нарушений порядка упаковки, отпуска и перевозки «ВМ», отгружаемых с заводов № 319 и 392 , об упорядочении хранения отходов «BB» на заводе № 56, о прекращении отгрузки «ВМ» заводами № 594, 114, 5 и 80 с недостачей или излишком против веса, указанного в разрешениях органов милиции и о фактах отгрузки взрывматериалов заводом № 55 без охраны в пути следования.</w:t>
      </w:r>
    </w:p>
    <w:p w14:paraId="31020000">
      <w:pPr>
        <w:spacing w:after="0" w:line="240" w:lineRule="auto"/>
        <w:ind w:firstLine="709" w:left="0"/>
        <w:jc w:val="both"/>
        <w:rPr>
          <w:rFonts w:ascii="Times New Roman" w:hAnsi="Times New Roman"/>
          <w:sz w:val="28"/>
        </w:rPr>
      </w:pPr>
      <w:r>
        <w:rPr>
          <w:rFonts w:ascii="Times New Roman" w:hAnsi="Times New Roman"/>
          <w:sz w:val="28"/>
        </w:rPr>
        <w:t>Ставились вопросы также перед Министерством промышленности стройматериалов СССР о нарушениях правил хранения «ВМ» на цементном заводе «Гигант», об отгрузке недоброкачественных «ВВ» с Куровской базы Мосвзрывпрома и о серьезных нарушениях порядка хранения «ВМ» на складе «Крымвзрывпрома».</w:t>
      </w:r>
    </w:p>
    <w:p w14:paraId="32020000">
      <w:pPr>
        <w:spacing w:after="0" w:line="240" w:lineRule="auto"/>
        <w:ind w:firstLine="709" w:left="0"/>
        <w:jc w:val="both"/>
        <w:rPr>
          <w:rFonts w:ascii="Times New Roman" w:hAnsi="Times New Roman"/>
          <w:sz w:val="28"/>
        </w:rPr>
      </w:pPr>
      <w:r>
        <w:rPr>
          <w:rFonts w:ascii="Times New Roman" w:hAnsi="Times New Roman"/>
          <w:sz w:val="28"/>
        </w:rPr>
        <w:t>Поставлен вопрос перед Министерством сельского хозяйства СССР об упорядочении хранения, учета и использования взрыввеществ на участках треста «Союзмелиовзрыв» в Узбекской, Азербайджанской и Казахской ССР.</w:t>
      </w:r>
    </w:p>
    <w:p w14:paraId="33020000">
      <w:pPr>
        <w:spacing w:after="0" w:line="240" w:lineRule="auto"/>
        <w:ind w:firstLine="709" w:left="0"/>
        <w:jc w:val="both"/>
        <w:rPr>
          <w:rFonts w:ascii="Times New Roman" w:hAnsi="Times New Roman"/>
          <w:sz w:val="28"/>
        </w:rPr>
      </w:pPr>
      <w:r>
        <w:rPr>
          <w:rFonts w:ascii="Times New Roman" w:hAnsi="Times New Roman"/>
          <w:sz w:val="28"/>
        </w:rPr>
        <w:t>Об усилении агентурно-оперативного обслуживания объектов, имеющих взрывматериалы</w:t>
      </w:r>
      <w:r>
        <w:rPr>
          <w:rFonts w:ascii="Times New Roman" w:hAnsi="Times New Roman"/>
          <w:sz w:val="28"/>
        </w:rPr>
        <w:t>,было дано ряд практических указаний у</w:t>
      </w:r>
      <w:r>
        <w:rPr>
          <w:rFonts w:ascii="Times New Roman" w:hAnsi="Times New Roman"/>
          <w:sz w:val="28"/>
        </w:rPr>
        <w:t>правлениям милиции (Азербайджанской, Латвийской ССР, БССР, Таджикской ССР, Хабаровского края, Ростовской области и др.).</w:t>
      </w:r>
    </w:p>
    <w:p w14:paraId="34020000">
      <w:pPr>
        <w:spacing w:after="0" w:line="240" w:lineRule="auto"/>
        <w:ind w:firstLine="709" w:left="0"/>
        <w:jc w:val="both"/>
        <w:rPr>
          <w:rFonts w:ascii="Times New Roman" w:hAnsi="Times New Roman"/>
          <w:sz w:val="28"/>
        </w:rPr>
      </w:pPr>
      <w:r>
        <w:rPr>
          <w:rFonts w:ascii="Times New Roman" w:hAnsi="Times New Roman"/>
          <w:sz w:val="28"/>
        </w:rPr>
        <w:t xml:space="preserve">Отдельным направлением работы разрешительных органов </w:t>
      </w:r>
      <w:r>
        <w:rPr>
          <w:rFonts w:ascii="Times New Roman" w:hAnsi="Times New Roman"/>
          <w:sz w:val="28"/>
        </w:rPr>
        <w:t>был контроль использования сильнодействующих ядов.</w:t>
      </w:r>
    </w:p>
    <w:p w14:paraId="35020000">
      <w:pPr>
        <w:spacing w:after="0" w:line="240" w:lineRule="auto"/>
        <w:ind w:firstLine="709" w:left="0"/>
        <w:jc w:val="both"/>
        <w:rPr>
          <w:rFonts w:ascii="Times New Roman" w:hAnsi="Times New Roman"/>
          <w:sz w:val="28"/>
        </w:rPr>
      </w:pPr>
      <w:r>
        <w:rPr>
          <w:rFonts w:ascii="Times New Roman" w:hAnsi="Times New Roman"/>
          <w:sz w:val="28"/>
        </w:rPr>
        <w:t>По мнению начальника ГУМ, у</w:t>
      </w:r>
      <w:r>
        <w:rPr>
          <w:rFonts w:ascii="Times New Roman" w:hAnsi="Times New Roman"/>
          <w:sz w:val="28"/>
        </w:rPr>
        <w:t>становленный порядок производства, хранения, использования и учета сильнодействующих ядов как на заводах производящих, так и в предприятиях и организациях, потребляющих и сбывающих сильнодейст</w:t>
      </w:r>
      <w:r>
        <w:rPr>
          <w:rFonts w:ascii="Times New Roman" w:hAnsi="Times New Roman"/>
          <w:sz w:val="28"/>
        </w:rPr>
        <w:t>вующие яды, в основном соблюдал</w:t>
      </w:r>
      <w:r>
        <w:rPr>
          <w:rFonts w:ascii="Times New Roman" w:hAnsi="Times New Roman"/>
          <w:sz w:val="28"/>
        </w:rPr>
        <w:t>ся.</w:t>
      </w:r>
    </w:p>
    <w:p w14:paraId="36020000">
      <w:pPr>
        <w:spacing w:after="0" w:line="240" w:lineRule="auto"/>
        <w:ind w:firstLine="709" w:left="0"/>
        <w:jc w:val="both"/>
        <w:rPr>
          <w:rFonts w:ascii="Times New Roman" w:hAnsi="Times New Roman"/>
          <w:sz w:val="28"/>
        </w:rPr>
      </w:pPr>
      <w:r>
        <w:rPr>
          <w:rFonts w:ascii="Times New Roman" w:hAnsi="Times New Roman"/>
          <w:sz w:val="28"/>
        </w:rPr>
        <w:t>Однако со стороны руководителей ряда предприятий и учреждений э</w:t>
      </w:r>
      <w:r>
        <w:rPr>
          <w:rFonts w:ascii="Times New Roman" w:hAnsi="Times New Roman"/>
          <w:sz w:val="28"/>
        </w:rPr>
        <w:t>тот порядок все еще нарушал</w:t>
      </w:r>
      <w:r>
        <w:rPr>
          <w:rFonts w:ascii="Times New Roman" w:hAnsi="Times New Roman"/>
          <w:sz w:val="28"/>
        </w:rPr>
        <w:t>ся.</w:t>
      </w:r>
    </w:p>
    <w:p w14:paraId="37020000">
      <w:pPr>
        <w:spacing w:after="0" w:line="240" w:lineRule="auto"/>
        <w:ind w:firstLine="709" w:left="0"/>
        <w:jc w:val="both"/>
        <w:rPr>
          <w:rFonts w:ascii="Times New Roman" w:hAnsi="Times New Roman"/>
          <w:sz w:val="28"/>
        </w:rPr>
      </w:pPr>
      <w:r>
        <w:rPr>
          <w:rFonts w:ascii="Times New Roman" w:hAnsi="Times New Roman"/>
          <w:sz w:val="28"/>
        </w:rPr>
        <w:t>К</w:t>
      </w:r>
      <w:r>
        <w:rPr>
          <w:rFonts w:ascii="Times New Roman" w:hAnsi="Times New Roman"/>
          <w:sz w:val="28"/>
        </w:rPr>
        <w:t xml:space="preserve"> числу таких нарушений относилась</w:t>
      </w:r>
      <w:r>
        <w:rPr>
          <w:rFonts w:ascii="Times New Roman" w:hAnsi="Times New Roman"/>
          <w:sz w:val="28"/>
        </w:rPr>
        <w:t xml:space="preserve"> неприспособленность некото</w:t>
      </w:r>
      <w:r>
        <w:rPr>
          <w:rFonts w:ascii="Times New Roman" w:hAnsi="Times New Roman"/>
          <w:sz w:val="28"/>
        </w:rPr>
        <w:t>рых заводов к производству сильн</w:t>
      </w:r>
      <w:r>
        <w:rPr>
          <w:rFonts w:ascii="Times New Roman" w:hAnsi="Times New Roman"/>
          <w:sz w:val="28"/>
        </w:rPr>
        <w:t>одействующих ядов и несоблюдение техники безопасности.</w:t>
      </w:r>
    </w:p>
    <w:p w14:paraId="38020000">
      <w:pPr>
        <w:spacing w:after="0" w:line="240" w:lineRule="auto"/>
        <w:ind w:firstLine="709" w:left="0"/>
        <w:jc w:val="both"/>
        <w:rPr>
          <w:rFonts w:ascii="Times New Roman" w:hAnsi="Times New Roman"/>
          <w:sz w:val="28"/>
        </w:rPr>
      </w:pPr>
      <w:r>
        <w:rPr>
          <w:rFonts w:ascii="Times New Roman" w:hAnsi="Times New Roman"/>
          <w:sz w:val="28"/>
        </w:rPr>
        <w:t xml:space="preserve">На заводе № 512 Министерства легкий промышленности СССР основные промышленные сооружения </w:t>
      </w:r>
      <w:r>
        <w:rPr>
          <w:rFonts w:ascii="Times New Roman" w:hAnsi="Times New Roman"/>
          <w:sz w:val="28"/>
        </w:rPr>
        <w:t xml:space="preserve">были </w:t>
      </w:r>
      <w:r>
        <w:rPr>
          <w:rFonts w:ascii="Times New Roman" w:hAnsi="Times New Roman"/>
          <w:sz w:val="28"/>
        </w:rPr>
        <w:t>насто</w:t>
      </w:r>
      <w:r>
        <w:rPr>
          <w:rFonts w:ascii="Times New Roman" w:hAnsi="Times New Roman"/>
          <w:sz w:val="28"/>
        </w:rPr>
        <w:t xml:space="preserve">лько амортизированы, что </w:t>
      </w:r>
      <w:r>
        <w:rPr>
          <w:rFonts w:ascii="Times New Roman" w:hAnsi="Times New Roman"/>
          <w:sz w:val="28"/>
        </w:rPr>
        <w:t>требовали</w:t>
      </w:r>
      <w:r>
        <w:rPr>
          <w:rFonts w:ascii="Times New Roman" w:hAnsi="Times New Roman"/>
          <w:sz w:val="28"/>
        </w:rPr>
        <w:t xml:space="preserve"> капитального ремонта. Правила техники безопасности при производст</w:t>
      </w:r>
      <w:r>
        <w:rPr>
          <w:rFonts w:ascii="Times New Roman" w:hAnsi="Times New Roman"/>
          <w:sz w:val="28"/>
        </w:rPr>
        <w:t>ве сероуглерода грубо нарушались</w:t>
      </w:r>
      <w:r>
        <w:rPr>
          <w:rFonts w:ascii="Times New Roman" w:hAnsi="Times New Roman"/>
          <w:sz w:val="28"/>
        </w:rPr>
        <w:t>.</w:t>
      </w:r>
    </w:p>
    <w:p w14:paraId="39020000">
      <w:pPr>
        <w:spacing w:after="0" w:line="240" w:lineRule="auto"/>
        <w:ind w:firstLine="709" w:left="0"/>
        <w:jc w:val="both"/>
        <w:rPr>
          <w:rFonts w:ascii="Times New Roman" w:hAnsi="Times New Roman"/>
          <w:sz w:val="28"/>
        </w:rPr>
      </w:pPr>
      <w:r>
        <w:rPr>
          <w:rFonts w:ascii="Times New Roman" w:hAnsi="Times New Roman"/>
          <w:sz w:val="28"/>
        </w:rPr>
        <w:t>На Щелковском х</w:t>
      </w:r>
      <w:r>
        <w:rPr>
          <w:rFonts w:ascii="Times New Roman" w:hAnsi="Times New Roman"/>
          <w:sz w:val="28"/>
        </w:rPr>
        <w:t>им</w:t>
      </w:r>
      <w:r>
        <w:rPr>
          <w:rFonts w:ascii="Times New Roman" w:hAnsi="Times New Roman"/>
          <w:sz w:val="28"/>
        </w:rPr>
        <w:t xml:space="preserve">ическом </w:t>
      </w:r>
      <w:r>
        <w:rPr>
          <w:rFonts w:ascii="Times New Roman" w:hAnsi="Times New Roman"/>
          <w:sz w:val="28"/>
        </w:rPr>
        <w:t>заводе сероуглеродный цех и ск</w:t>
      </w:r>
      <w:r>
        <w:rPr>
          <w:rFonts w:ascii="Times New Roman" w:hAnsi="Times New Roman"/>
          <w:sz w:val="28"/>
        </w:rPr>
        <w:t>лады готовой продукции размещались</w:t>
      </w:r>
      <w:r>
        <w:rPr>
          <w:rFonts w:ascii="Times New Roman" w:hAnsi="Times New Roman"/>
          <w:sz w:val="28"/>
        </w:rPr>
        <w:t xml:space="preserve"> в непосредственной близости от жилы</w:t>
      </w:r>
      <w:r>
        <w:rPr>
          <w:rFonts w:ascii="Times New Roman" w:hAnsi="Times New Roman"/>
          <w:sz w:val="28"/>
        </w:rPr>
        <w:t>х домов и других цехов завода. Был н</w:t>
      </w:r>
      <w:r>
        <w:rPr>
          <w:rFonts w:ascii="Times New Roman" w:hAnsi="Times New Roman"/>
          <w:sz w:val="28"/>
        </w:rPr>
        <w:t>епригоден к эксплуатации Кувасайский химзавод (Узбекская ССР).</w:t>
      </w:r>
    </w:p>
    <w:p w14:paraId="3A020000">
      <w:pPr>
        <w:spacing w:after="0" w:line="240" w:lineRule="auto"/>
        <w:ind w:firstLine="709" w:left="0"/>
        <w:jc w:val="both"/>
        <w:rPr>
          <w:rFonts w:ascii="Times New Roman" w:hAnsi="Times New Roman"/>
          <w:sz w:val="28"/>
        </w:rPr>
      </w:pPr>
      <w:r>
        <w:rPr>
          <w:rFonts w:ascii="Times New Roman" w:hAnsi="Times New Roman"/>
          <w:sz w:val="28"/>
        </w:rPr>
        <w:t xml:space="preserve">Производственными проверками </w:t>
      </w:r>
      <w:r>
        <w:rPr>
          <w:rFonts w:ascii="Times New Roman" w:hAnsi="Times New Roman"/>
          <w:sz w:val="28"/>
        </w:rPr>
        <w:t xml:space="preserve">было </w:t>
      </w:r>
      <w:r>
        <w:rPr>
          <w:rFonts w:ascii="Times New Roman" w:hAnsi="Times New Roman"/>
          <w:sz w:val="28"/>
        </w:rPr>
        <w:t xml:space="preserve">установлено, </w:t>
      </w:r>
      <w:r>
        <w:rPr>
          <w:rFonts w:ascii="Times New Roman" w:hAnsi="Times New Roman"/>
          <w:sz w:val="28"/>
        </w:rPr>
        <w:t>что органами милиции допускались</w:t>
      </w:r>
      <w:r>
        <w:rPr>
          <w:rFonts w:ascii="Times New Roman" w:hAnsi="Times New Roman"/>
          <w:sz w:val="28"/>
        </w:rPr>
        <w:t xml:space="preserve"> нарушения установленного порядка выдачи разрешений на приобретение и хранение сильнодействующих ядовитых веществ.</w:t>
      </w:r>
    </w:p>
    <w:p w14:paraId="3B020000">
      <w:pPr>
        <w:spacing w:after="0" w:line="240" w:lineRule="auto"/>
        <w:ind w:firstLine="709" w:left="0"/>
        <w:jc w:val="both"/>
        <w:rPr>
          <w:rFonts w:ascii="Times New Roman" w:hAnsi="Times New Roman"/>
          <w:sz w:val="28"/>
        </w:rPr>
      </w:pPr>
      <w:r>
        <w:rPr>
          <w:rFonts w:ascii="Times New Roman" w:hAnsi="Times New Roman"/>
          <w:sz w:val="28"/>
        </w:rPr>
        <w:t>Разрешения нередко выдались</w:t>
      </w:r>
      <w:r>
        <w:rPr>
          <w:rFonts w:ascii="Times New Roman" w:hAnsi="Times New Roman"/>
          <w:sz w:val="28"/>
        </w:rPr>
        <w:t xml:space="preserve"> без представления фондовых извеще</w:t>
      </w:r>
      <w:r>
        <w:rPr>
          <w:rFonts w:ascii="Times New Roman" w:hAnsi="Times New Roman"/>
          <w:sz w:val="28"/>
        </w:rPr>
        <w:t>ний. В особенности это относилось</w:t>
      </w:r>
      <w:r>
        <w:rPr>
          <w:rFonts w:ascii="Times New Roman" w:hAnsi="Times New Roman"/>
          <w:sz w:val="28"/>
        </w:rPr>
        <w:t xml:space="preserve"> к выдаче разрешений на переходящие остатки ядов.</w:t>
      </w:r>
    </w:p>
    <w:p w14:paraId="3C020000">
      <w:pPr>
        <w:spacing w:after="0" w:line="240" w:lineRule="auto"/>
        <w:ind w:firstLine="709" w:left="0"/>
        <w:jc w:val="both"/>
        <w:rPr>
          <w:rFonts w:ascii="Times New Roman" w:hAnsi="Times New Roman"/>
          <w:sz w:val="28"/>
        </w:rPr>
      </w:pPr>
      <w:r>
        <w:rPr>
          <w:rFonts w:ascii="Times New Roman" w:hAnsi="Times New Roman"/>
          <w:sz w:val="28"/>
        </w:rPr>
        <w:t>В результате таких нарушений, пре</w:t>
      </w:r>
      <w:r>
        <w:rPr>
          <w:rFonts w:ascii="Times New Roman" w:hAnsi="Times New Roman"/>
          <w:sz w:val="28"/>
        </w:rPr>
        <w:t>дприятия длительное время хранили</w:t>
      </w:r>
      <w:r>
        <w:rPr>
          <w:rFonts w:ascii="Times New Roman" w:hAnsi="Times New Roman"/>
          <w:sz w:val="28"/>
        </w:rPr>
        <w:t xml:space="preserve"> значительное количество сильно действующих ядов, в том числе и не требующихся им.</w:t>
      </w:r>
      <w:r>
        <w:rPr>
          <w:rFonts w:ascii="Times New Roman" w:hAnsi="Times New Roman"/>
          <w:sz w:val="28"/>
        </w:rPr>
        <w:tab/>
      </w:r>
    </w:p>
    <w:p w14:paraId="3D020000">
      <w:pPr>
        <w:spacing w:after="0" w:line="240" w:lineRule="auto"/>
        <w:ind w:firstLine="709" w:left="0"/>
        <w:jc w:val="both"/>
        <w:rPr>
          <w:rFonts w:ascii="Times New Roman" w:hAnsi="Times New Roman"/>
          <w:sz w:val="28"/>
        </w:rPr>
      </w:pPr>
      <w:r>
        <w:rPr>
          <w:rFonts w:ascii="Times New Roman" w:hAnsi="Times New Roman"/>
          <w:sz w:val="28"/>
        </w:rPr>
        <w:t xml:space="preserve">В ряде организаций, занимающихся сбытом сильнодействующих ядов, помещения для хранения ядов не </w:t>
      </w:r>
      <w:r>
        <w:rPr>
          <w:rFonts w:ascii="Times New Roman" w:hAnsi="Times New Roman"/>
          <w:sz w:val="28"/>
        </w:rPr>
        <w:t xml:space="preserve">были </w:t>
      </w:r>
      <w:r>
        <w:rPr>
          <w:rFonts w:ascii="Times New Roman" w:hAnsi="Times New Roman"/>
          <w:sz w:val="28"/>
        </w:rPr>
        <w:t>приспособлены.</w:t>
      </w:r>
    </w:p>
    <w:p w14:paraId="3E020000">
      <w:pPr>
        <w:spacing w:after="0" w:line="240" w:lineRule="auto"/>
        <w:ind w:firstLine="709" w:left="0"/>
        <w:jc w:val="both"/>
        <w:rPr>
          <w:rFonts w:ascii="Times New Roman" w:hAnsi="Times New Roman"/>
          <w:sz w:val="28"/>
        </w:rPr>
      </w:pPr>
      <w:r>
        <w:rPr>
          <w:rFonts w:ascii="Times New Roman" w:hAnsi="Times New Roman"/>
          <w:sz w:val="28"/>
        </w:rPr>
        <w:t xml:space="preserve">В результате небрежного отношения к </w:t>
      </w:r>
      <w:r>
        <w:rPr>
          <w:rFonts w:ascii="Times New Roman" w:hAnsi="Times New Roman"/>
          <w:sz w:val="28"/>
        </w:rPr>
        <w:t>хранению ядовитых веществ, имели</w:t>
      </w:r>
      <w:r>
        <w:rPr>
          <w:rFonts w:ascii="Times New Roman" w:hAnsi="Times New Roman"/>
          <w:sz w:val="28"/>
        </w:rPr>
        <w:t xml:space="preserve"> место факты отравления людей.</w:t>
      </w:r>
    </w:p>
    <w:p w14:paraId="3F020000">
      <w:pPr>
        <w:spacing w:after="0" w:line="240" w:lineRule="auto"/>
        <w:ind w:firstLine="709" w:left="0"/>
        <w:jc w:val="both"/>
        <w:rPr>
          <w:rFonts w:ascii="Times New Roman" w:hAnsi="Times New Roman"/>
          <w:sz w:val="28"/>
        </w:rPr>
      </w:pPr>
      <w:r>
        <w:rPr>
          <w:rFonts w:ascii="Times New Roman" w:hAnsi="Times New Roman"/>
          <w:sz w:val="28"/>
        </w:rPr>
        <w:t>3 августа 1948 г. директор базы «Сельхозснаб» (УССР) производил расфасовку хлорпикрина в подвальном помещении магазина. Пары хлорпикрина проникли в помещение магазина, в результате чего получили отравление 10 человек.</w:t>
      </w:r>
    </w:p>
    <w:p w14:paraId="40020000">
      <w:pPr>
        <w:spacing w:after="0" w:line="240" w:lineRule="auto"/>
        <w:ind w:firstLine="709" w:left="0"/>
        <w:jc w:val="both"/>
        <w:rPr>
          <w:rFonts w:ascii="Times New Roman" w:hAnsi="Times New Roman"/>
          <w:sz w:val="28"/>
        </w:rPr>
      </w:pPr>
      <w:r>
        <w:rPr>
          <w:rFonts w:ascii="Times New Roman" w:hAnsi="Times New Roman"/>
          <w:sz w:val="28"/>
        </w:rPr>
        <w:t xml:space="preserve">В 1948 г. в целом Союзу имели место 50 случаев отравлений сильнодействующими ядами. Из них 34 случая из-за нарушений техники безопасности. Всего пострадало 213 чел. из них со смертельным исходом </w:t>
      </w:r>
      <w:r>
        <w:rPr>
          <w:rFonts w:ascii="Times New Roman" w:hAnsi="Times New Roman"/>
          <w:sz w:val="28"/>
        </w:rPr>
        <w:t xml:space="preserve">– </w:t>
      </w:r>
      <w:r>
        <w:rPr>
          <w:rFonts w:ascii="Times New Roman" w:hAnsi="Times New Roman"/>
          <w:sz w:val="28"/>
        </w:rPr>
        <w:t>31.</w:t>
      </w:r>
    </w:p>
    <w:p w14:paraId="41020000">
      <w:pPr>
        <w:spacing w:after="0" w:line="240" w:lineRule="auto"/>
        <w:ind w:firstLine="709" w:left="0"/>
        <w:jc w:val="both"/>
        <w:rPr>
          <w:rFonts w:ascii="Times New Roman" w:hAnsi="Times New Roman"/>
          <w:sz w:val="28"/>
        </w:rPr>
      </w:pPr>
      <w:r>
        <w:rPr>
          <w:rFonts w:ascii="Times New Roman" w:hAnsi="Times New Roman"/>
          <w:sz w:val="28"/>
        </w:rPr>
        <w:t>Имели</w:t>
      </w:r>
      <w:r>
        <w:rPr>
          <w:rFonts w:ascii="Times New Roman" w:hAnsi="Times New Roman"/>
          <w:sz w:val="28"/>
        </w:rPr>
        <w:t xml:space="preserve"> место грубейшие нарушения и безответственное отношение к хранению и использованию ядохи</w:t>
      </w:r>
      <w:r>
        <w:rPr>
          <w:rFonts w:ascii="Times New Roman" w:hAnsi="Times New Roman"/>
          <w:sz w:val="28"/>
        </w:rPr>
        <w:t>микатов в колхозах, что приводило</w:t>
      </w:r>
      <w:r>
        <w:rPr>
          <w:rFonts w:ascii="Times New Roman" w:hAnsi="Times New Roman"/>
          <w:sz w:val="28"/>
        </w:rPr>
        <w:t xml:space="preserve"> к отравлению людей и скота.</w:t>
      </w:r>
    </w:p>
    <w:p w14:paraId="42020000">
      <w:pPr>
        <w:spacing w:after="0" w:line="240" w:lineRule="auto"/>
        <w:ind w:firstLine="709" w:left="0"/>
        <w:jc w:val="both"/>
        <w:rPr>
          <w:rFonts w:ascii="Times New Roman" w:hAnsi="Times New Roman"/>
          <w:sz w:val="28"/>
        </w:rPr>
      </w:pPr>
      <w:r>
        <w:rPr>
          <w:rFonts w:ascii="Times New Roman" w:hAnsi="Times New Roman"/>
          <w:sz w:val="28"/>
        </w:rPr>
        <w:t>По далеко не полным данным в 1948 г. в колхозах и совхозах имело место 225 различных случаев, в результате которых получили отравления 557 человек и 1438 голов рогатого скота.</w:t>
      </w:r>
    </w:p>
    <w:p w14:paraId="43020000">
      <w:pPr>
        <w:spacing w:after="0" w:line="240" w:lineRule="auto"/>
        <w:ind w:firstLine="709" w:left="0"/>
        <w:jc w:val="both"/>
        <w:rPr>
          <w:rFonts w:ascii="Times New Roman" w:hAnsi="Times New Roman"/>
          <w:sz w:val="28"/>
        </w:rPr>
      </w:pPr>
      <w:r>
        <w:rPr>
          <w:rFonts w:ascii="Times New Roman" w:hAnsi="Times New Roman"/>
          <w:sz w:val="28"/>
        </w:rPr>
        <w:t>В целях устранения нарушений на объектах производящих и потребляющих сильнодействующие яды</w:t>
      </w:r>
      <w:r>
        <w:rPr>
          <w:rFonts w:ascii="Times New Roman" w:hAnsi="Times New Roman"/>
          <w:sz w:val="28"/>
        </w:rPr>
        <w:t xml:space="preserve"> Главным управлением милиции было </w:t>
      </w:r>
      <w:r>
        <w:rPr>
          <w:rFonts w:ascii="Times New Roman" w:hAnsi="Times New Roman"/>
          <w:sz w:val="28"/>
        </w:rPr>
        <w:t>разработано и органам милиции разослано указание об усилении контроля за порядком хранения, учета и использования ядохимикатов, применяемых в сельском хозяйстве для борьбы с вредителями сельско-хозяйственных растений.</w:t>
      </w:r>
    </w:p>
    <w:p w14:paraId="44020000">
      <w:pPr>
        <w:spacing w:after="0" w:line="240" w:lineRule="auto"/>
        <w:ind w:firstLine="709" w:left="0"/>
        <w:jc w:val="both"/>
        <w:rPr>
          <w:rFonts w:ascii="Times New Roman" w:hAnsi="Times New Roman"/>
          <w:sz w:val="28"/>
        </w:rPr>
      </w:pPr>
      <w:r>
        <w:rPr>
          <w:rFonts w:ascii="Times New Roman" w:hAnsi="Times New Roman"/>
          <w:sz w:val="28"/>
        </w:rPr>
        <w:t xml:space="preserve">О нарушениях порядка хранения, использования и уничтожения ядов </w:t>
      </w:r>
      <w:r>
        <w:rPr>
          <w:rFonts w:ascii="Times New Roman" w:hAnsi="Times New Roman"/>
          <w:sz w:val="28"/>
        </w:rPr>
        <w:t xml:space="preserve">было </w:t>
      </w:r>
      <w:r>
        <w:rPr>
          <w:rFonts w:ascii="Times New Roman" w:hAnsi="Times New Roman"/>
          <w:sz w:val="28"/>
        </w:rPr>
        <w:t>доложено Совету Министров СССР.</w:t>
      </w:r>
    </w:p>
    <w:p w14:paraId="45020000">
      <w:pPr>
        <w:spacing w:after="0" w:line="240" w:lineRule="auto"/>
        <w:ind w:firstLine="709" w:left="0"/>
        <w:jc w:val="both"/>
        <w:rPr>
          <w:rFonts w:ascii="Times New Roman" w:hAnsi="Times New Roman"/>
          <w:sz w:val="28"/>
        </w:rPr>
      </w:pPr>
      <w:r>
        <w:rPr>
          <w:rFonts w:ascii="Times New Roman" w:hAnsi="Times New Roman"/>
          <w:sz w:val="28"/>
        </w:rPr>
        <w:t xml:space="preserve">О нарушениях правил хранения и использования ядохимикатов, применяемых в колхозах и совхозах и необходимости принятия со стороны </w:t>
      </w:r>
      <w:r>
        <w:rPr>
          <w:rFonts w:ascii="Times New Roman" w:hAnsi="Times New Roman"/>
          <w:sz w:val="28"/>
        </w:rPr>
        <w:t xml:space="preserve">Министерства сельского хозяйства СССР соответствующих мер </w:t>
      </w:r>
      <w:r>
        <w:rPr>
          <w:rFonts w:ascii="Times New Roman" w:hAnsi="Times New Roman"/>
          <w:sz w:val="28"/>
        </w:rPr>
        <w:t xml:space="preserve">было </w:t>
      </w:r>
      <w:r>
        <w:rPr>
          <w:rFonts w:ascii="Times New Roman" w:hAnsi="Times New Roman"/>
          <w:sz w:val="28"/>
        </w:rPr>
        <w:t xml:space="preserve">доложено заместителю председателя Совета Министров СССР </w:t>
      </w:r>
      <w:r>
        <w:rPr>
          <w:rFonts w:ascii="Times New Roman" w:hAnsi="Times New Roman"/>
          <w:sz w:val="28"/>
        </w:rPr>
        <w:t>Г.М. </w:t>
      </w:r>
      <w:r>
        <w:rPr>
          <w:rFonts w:ascii="Times New Roman" w:hAnsi="Times New Roman"/>
          <w:sz w:val="28"/>
        </w:rPr>
        <w:t>Маленкову.</w:t>
      </w:r>
    </w:p>
    <w:p w14:paraId="46020000">
      <w:pPr>
        <w:spacing w:after="0" w:line="240" w:lineRule="auto"/>
        <w:ind w:firstLine="709" w:left="0"/>
        <w:jc w:val="both"/>
        <w:rPr>
          <w:rFonts w:ascii="Times New Roman" w:hAnsi="Times New Roman"/>
          <w:sz w:val="28"/>
        </w:rPr>
      </w:pPr>
      <w:r>
        <w:rPr>
          <w:rFonts w:ascii="Times New Roman" w:hAnsi="Times New Roman"/>
          <w:sz w:val="28"/>
        </w:rPr>
        <w:t xml:space="preserve">О прекращении нарушений при перевозке импортных сильнодействующих ядовитых веществ </w:t>
      </w:r>
      <w:r>
        <w:rPr>
          <w:rFonts w:ascii="Times New Roman" w:hAnsi="Times New Roman"/>
          <w:sz w:val="28"/>
        </w:rPr>
        <w:t xml:space="preserve">были </w:t>
      </w:r>
      <w:r>
        <w:rPr>
          <w:rFonts w:ascii="Times New Roman" w:hAnsi="Times New Roman"/>
          <w:sz w:val="28"/>
        </w:rPr>
        <w:t>поставлены вопросы перед начальником Главного Управления охраны МГБ СССР на транспорте и начальником Главного Управления гр</w:t>
      </w:r>
      <w:r>
        <w:rPr>
          <w:rFonts w:ascii="Times New Roman" w:hAnsi="Times New Roman"/>
          <w:sz w:val="28"/>
        </w:rPr>
        <w:t>узовой и коммерческой службы Министерства путей сообщения СССР</w:t>
      </w:r>
      <w:r>
        <w:rPr>
          <w:rFonts w:ascii="Times New Roman" w:hAnsi="Times New Roman"/>
          <w:sz w:val="28"/>
        </w:rPr>
        <w:t>.</w:t>
      </w:r>
    </w:p>
    <w:p w14:paraId="47020000">
      <w:pPr>
        <w:spacing w:after="0" w:line="240" w:lineRule="auto"/>
        <w:ind w:firstLine="709" w:left="0"/>
        <w:jc w:val="both"/>
        <w:rPr>
          <w:rFonts w:ascii="Times New Roman" w:hAnsi="Times New Roman"/>
          <w:sz w:val="28"/>
        </w:rPr>
      </w:pPr>
      <w:r>
        <w:rPr>
          <w:rFonts w:ascii="Times New Roman" w:hAnsi="Times New Roman"/>
          <w:sz w:val="28"/>
        </w:rPr>
        <w:t xml:space="preserve">В связи с наличием нарушений, допускаемых заводами-производителями, перед Министерством химической промышленности </w:t>
      </w:r>
      <w:r>
        <w:rPr>
          <w:rFonts w:ascii="Times New Roman" w:hAnsi="Times New Roman"/>
          <w:sz w:val="28"/>
        </w:rPr>
        <w:t xml:space="preserve">СССР </w:t>
      </w:r>
      <w:r>
        <w:rPr>
          <w:rFonts w:ascii="Times New Roman" w:hAnsi="Times New Roman"/>
          <w:sz w:val="28"/>
        </w:rPr>
        <w:t>были поставлены следующие вопросы: о прекращении отгрузки заводом № 142 жидкого хлора без разрешений органов милиции и без охраны в пути следования; об устранении случаев отгрузки жидкого хлора заводом № 91 в неисправных баллонах; об устранении нарушений в хранении мышьяка на Карабашском химзаводе.</w:t>
      </w:r>
    </w:p>
    <w:p w14:paraId="48020000">
      <w:pPr>
        <w:spacing w:after="0" w:line="240" w:lineRule="auto"/>
        <w:ind w:firstLine="709" w:left="0"/>
        <w:jc w:val="both"/>
        <w:rPr>
          <w:rFonts w:ascii="Times New Roman" w:hAnsi="Times New Roman"/>
          <w:sz w:val="28"/>
        </w:rPr>
      </w:pPr>
      <w:r>
        <w:rPr>
          <w:rFonts w:ascii="Times New Roman" w:hAnsi="Times New Roman"/>
          <w:sz w:val="28"/>
        </w:rPr>
        <w:t>Сделаны представления: в Министерство автотракторной промышленности СССР о необходимости соблюдения установленного порядка уничтожения цианисты</w:t>
      </w:r>
      <w:r>
        <w:rPr>
          <w:rFonts w:ascii="Times New Roman" w:hAnsi="Times New Roman"/>
          <w:sz w:val="28"/>
        </w:rPr>
        <w:t>х солей на Уральском авто</w:t>
      </w:r>
      <w:r>
        <w:rPr>
          <w:rFonts w:ascii="Times New Roman" w:hAnsi="Times New Roman"/>
          <w:sz w:val="28"/>
        </w:rPr>
        <w:t xml:space="preserve">мобильном </w:t>
      </w:r>
      <w:r>
        <w:rPr>
          <w:rFonts w:ascii="Times New Roman" w:hAnsi="Times New Roman"/>
          <w:sz w:val="28"/>
        </w:rPr>
        <w:t>заводе;</w:t>
      </w:r>
      <w:r>
        <w:rPr>
          <w:rFonts w:ascii="Times New Roman" w:hAnsi="Times New Roman"/>
          <w:sz w:val="28"/>
        </w:rPr>
        <w:t xml:space="preserve"> в Министерство местной промышленности РСФСР по вопросу хранения неиспользуемого мышьяка на Омском заводе в неприспособленном помещении и в Министерство легкой промышленности СССР по вопросу устранения нарушений в хранении сероуглерода на заводе № 512.</w:t>
      </w:r>
    </w:p>
    <w:p w14:paraId="49020000">
      <w:pPr>
        <w:spacing w:after="0" w:line="240" w:lineRule="auto"/>
        <w:ind w:firstLine="709" w:left="0"/>
        <w:jc w:val="both"/>
        <w:rPr>
          <w:rFonts w:ascii="Times New Roman" w:hAnsi="Times New Roman"/>
          <w:sz w:val="28"/>
        </w:rPr>
      </w:pPr>
      <w:r>
        <w:rPr>
          <w:rFonts w:ascii="Times New Roman" w:hAnsi="Times New Roman"/>
          <w:sz w:val="28"/>
        </w:rPr>
        <w:t xml:space="preserve">В 1948 г. </w:t>
      </w:r>
      <w:r>
        <w:rPr>
          <w:rFonts w:ascii="Times New Roman" w:hAnsi="Times New Roman"/>
          <w:sz w:val="28"/>
        </w:rPr>
        <w:t>ГУМ проводились регулярные проверки полиграфических предприятий.</w:t>
      </w:r>
      <w:r>
        <w:rPr>
          <w:rFonts w:ascii="Times New Roman" w:hAnsi="Times New Roman"/>
          <w:sz w:val="28"/>
        </w:rPr>
        <w:t xml:space="preserve"> Проверки </w:t>
      </w:r>
      <w:r>
        <w:rPr>
          <w:rFonts w:ascii="Times New Roman" w:hAnsi="Times New Roman"/>
          <w:sz w:val="28"/>
        </w:rPr>
        <w:t xml:space="preserve">показали, что </w:t>
      </w:r>
      <w:r>
        <w:rPr>
          <w:rFonts w:ascii="Times New Roman" w:hAnsi="Times New Roman"/>
          <w:sz w:val="28"/>
        </w:rPr>
        <w:t>значительное количество типограф</w:t>
      </w:r>
      <w:r>
        <w:rPr>
          <w:rFonts w:ascii="Times New Roman" w:hAnsi="Times New Roman"/>
          <w:sz w:val="28"/>
        </w:rPr>
        <w:t>ий, особенно районных, находились</w:t>
      </w:r>
      <w:r>
        <w:rPr>
          <w:rFonts w:ascii="Times New Roman" w:hAnsi="Times New Roman"/>
          <w:sz w:val="28"/>
        </w:rPr>
        <w:t xml:space="preserve"> в неприспособленны</w:t>
      </w:r>
      <w:r>
        <w:rPr>
          <w:rFonts w:ascii="Times New Roman" w:hAnsi="Times New Roman"/>
          <w:sz w:val="28"/>
        </w:rPr>
        <w:t xml:space="preserve">х и необорудованных помещениях. </w:t>
      </w:r>
      <w:r>
        <w:rPr>
          <w:rFonts w:ascii="Times New Roman" w:hAnsi="Times New Roman"/>
          <w:sz w:val="28"/>
        </w:rPr>
        <w:t xml:space="preserve">Производственные цеха не </w:t>
      </w:r>
      <w:r>
        <w:rPr>
          <w:rFonts w:ascii="Times New Roman" w:hAnsi="Times New Roman"/>
          <w:sz w:val="28"/>
        </w:rPr>
        <w:t xml:space="preserve">были </w:t>
      </w:r>
      <w:r>
        <w:rPr>
          <w:rFonts w:ascii="Times New Roman" w:hAnsi="Times New Roman"/>
          <w:sz w:val="28"/>
        </w:rPr>
        <w:t>изолированы. Кладовые для хранения бумаги, готовой продукций, шрифта, обо</w:t>
      </w:r>
      <w:r>
        <w:rPr>
          <w:rFonts w:ascii="Times New Roman" w:hAnsi="Times New Roman"/>
          <w:sz w:val="28"/>
        </w:rPr>
        <w:t>рудования, красок, – отсутствовали</w:t>
      </w:r>
      <w:r>
        <w:rPr>
          <w:rFonts w:ascii="Times New Roman" w:hAnsi="Times New Roman"/>
          <w:sz w:val="28"/>
        </w:rPr>
        <w:t>. Об этих недостатках ставились вопросы перед соответствующими министерствами.</w:t>
      </w:r>
    </w:p>
    <w:p w14:paraId="4A020000">
      <w:pPr>
        <w:spacing w:after="0" w:line="240" w:lineRule="auto"/>
        <w:ind w:firstLine="709" w:left="0"/>
        <w:jc w:val="both"/>
        <w:rPr>
          <w:rFonts w:ascii="Times New Roman" w:hAnsi="Times New Roman"/>
          <w:sz w:val="28"/>
        </w:rPr>
      </w:pPr>
      <w:r>
        <w:rPr>
          <w:rFonts w:ascii="Times New Roman" w:hAnsi="Times New Roman"/>
          <w:sz w:val="28"/>
        </w:rPr>
        <w:t>Имели</w:t>
      </w:r>
      <w:r>
        <w:rPr>
          <w:rFonts w:ascii="Times New Roman" w:hAnsi="Times New Roman"/>
          <w:sz w:val="28"/>
        </w:rPr>
        <w:t xml:space="preserve"> место случаи безответственного  отношени</w:t>
      </w:r>
      <w:r>
        <w:rPr>
          <w:rFonts w:ascii="Times New Roman" w:hAnsi="Times New Roman"/>
          <w:sz w:val="28"/>
        </w:rPr>
        <w:t xml:space="preserve">я к хранению печатей и штампов. </w:t>
      </w:r>
      <w:r>
        <w:rPr>
          <w:rFonts w:ascii="Times New Roman" w:hAnsi="Times New Roman"/>
          <w:sz w:val="28"/>
        </w:rPr>
        <w:t xml:space="preserve">Только в УССР за 2-ое полугодие 1948 г. </w:t>
      </w:r>
      <w:r>
        <w:rPr>
          <w:rFonts w:ascii="Times New Roman" w:hAnsi="Times New Roman"/>
          <w:sz w:val="28"/>
        </w:rPr>
        <w:t xml:space="preserve">было </w:t>
      </w:r>
      <w:r>
        <w:rPr>
          <w:rFonts w:ascii="Times New Roman" w:hAnsi="Times New Roman"/>
          <w:sz w:val="28"/>
        </w:rPr>
        <w:t>утеряно 18 гербовых и 66 простых печатей.</w:t>
      </w:r>
      <w:r>
        <w:rPr>
          <w:rFonts w:ascii="Times New Roman" w:hAnsi="Times New Roman"/>
          <w:sz w:val="28"/>
        </w:rPr>
        <w:t xml:space="preserve"> </w:t>
      </w:r>
      <w:r>
        <w:rPr>
          <w:rFonts w:ascii="Times New Roman" w:hAnsi="Times New Roman"/>
          <w:sz w:val="28"/>
        </w:rPr>
        <w:t>В Брянской области за тот же срок</w:t>
      </w:r>
      <w:r>
        <w:rPr>
          <w:rFonts w:ascii="Times New Roman" w:hAnsi="Times New Roman"/>
          <w:sz w:val="28"/>
        </w:rPr>
        <w:t xml:space="preserve"> было</w:t>
      </w:r>
      <w:r>
        <w:rPr>
          <w:rFonts w:ascii="Times New Roman" w:hAnsi="Times New Roman"/>
          <w:sz w:val="28"/>
        </w:rPr>
        <w:t xml:space="preserve"> утеряно 15 печатей и штампов. </w:t>
      </w:r>
      <w:r>
        <w:rPr>
          <w:rFonts w:ascii="Times New Roman" w:hAnsi="Times New Roman"/>
          <w:sz w:val="28"/>
        </w:rPr>
        <w:t>Об устранении такого характе</w:t>
      </w:r>
      <w:r>
        <w:rPr>
          <w:rFonts w:ascii="Times New Roman" w:hAnsi="Times New Roman"/>
          <w:sz w:val="28"/>
        </w:rPr>
        <w:t>ра нарушений давались указания у</w:t>
      </w:r>
      <w:r>
        <w:rPr>
          <w:rFonts w:ascii="Times New Roman" w:hAnsi="Times New Roman"/>
          <w:sz w:val="28"/>
        </w:rPr>
        <w:t>правлениям милиции, в том числе о необходимости проверки порядка хранения печатей в учреждениях, предприятиях и организациях, особенно в сельской местности.</w:t>
      </w:r>
    </w:p>
    <w:p w14:paraId="4B020000">
      <w:pPr>
        <w:spacing w:after="0" w:line="240" w:lineRule="auto"/>
        <w:ind w:firstLine="709" w:left="0"/>
        <w:jc w:val="both"/>
        <w:rPr>
          <w:rFonts w:ascii="Times New Roman" w:hAnsi="Times New Roman"/>
          <w:sz w:val="28"/>
        </w:rPr>
      </w:pPr>
      <w:r>
        <w:rPr>
          <w:rFonts w:ascii="Times New Roman" w:hAnsi="Times New Roman"/>
          <w:sz w:val="28"/>
        </w:rPr>
        <w:t>По мнению начальника ГУМ</w:t>
      </w:r>
      <w:r>
        <w:rPr>
          <w:rFonts w:ascii="Times New Roman" w:hAnsi="Times New Roman"/>
          <w:sz w:val="28"/>
        </w:rPr>
        <w:t xml:space="preserve"> </w:t>
      </w:r>
      <w:r>
        <w:rPr>
          <w:rFonts w:ascii="Times New Roman" w:hAnsi="Times New Roman"/>
          <w:sz w:val="28"/>
        </w:rPr>
        <w:t>генерал-лейтенант</w:t>
      </w:r>
      <w:r>
        <w:rPr>
          <w:rFonts w:ascii="Times New Roman" w:hAnsi="Times New Roman"/>
          <w:sz w:val="28"/>
        </w:rPr>
        <w:t>а</w:t>
      </w:r>
      <w:r>
        <w:rPr>
          <w:rFonts w:ascii="Times New Roman" w:hAnsi="Times New Roman"/>
          <w:sz w:val="28"/>
        </w:rPr>
        <w:t xml:space="preserve"> А.М. Леонтьев</w:t>
      </w:r>
      <w:r>
        <w:rPr>
          <w:rFonts w:ascii="Times New Roman" w:hAnsi="Times New Roman"/>
          <w:sz w:val="28"/>
        </w:rPr>
        <w:t>а</w:t>
      </w:r>
      <w:r>
        <w:rPr>
          <w:rFonts w:ascii="Times New Roman" w:hAnsi="Times New Roman"/>
          <w:sz w:val="28"/>
        </w:rPr>
        <w:t>, н</w:t>
      </w:r>
      <w:r>
        <w:rPr>
          <w:rFonts w:ascii="Times New Roman" w:hAnsi="Times New Roman"/>
          <w:sz w:val="28"/>
        </w:rPr>
        <w:t>есмотря на абсолютное увеличение количества секретного осведомления</w:t>
      </w:r>
      <w:r>
        <w:rPr>
          <w:rFonts w:ascii="Times New Roman" w:hAnsi="Times New Roman"/>
          <w:sz w:val="28"/>
        </w:rPr>
        <w:t xml:space="preserve"> в 1948 г.</w:t>
      </w:r>
      <w:r>
        <w:rPr>
          <w:rFonts w:ascii="Times New Roman" w:hAnsi="Times New Roman"/>
          <w:sz w:val="28"/>
        </w:rPr>
        <w:t xml:space="preserve">, значительное число объектов осведомлением не </w:t>
      </w:r>
      <w:r>
        <w:rPr>
          <w:rFonts w:ascii="Times New Roman" w:hAnsi="Times New Roman"/>
          <w:sz w:val="28"/>
        </w:rPr>
        <w:t xml:space="preserve">было </w:t>
      </w:r>
      <w:r>
        <w:rPr>
          <w:rFonts w:ascii="Times New Roman" w:hAnsi="Times New Roman"/>
          <w:sz w:val="28"/>
        </w:rPr>
        <w:t xml:space="preserve">закрыто. </w:t>
      </w:r>
      <w:r>
        <w:rPr>
          <w:rFonts w:ascii="Times New Roman" w:hAnsi="Times New Roman"/>
          <w:sz w:val="28"/>
        </w:rPr>
        <w:t xml:space="preserve">В преобладающем большинстве случаев качество осведомления </w:t>
      </w:r>
      <w:r>
        <w:rPr>
          <w:rFonts w:ascii="Times New Roman" w:hAnsi="Times New Roman"/>
          <w:sz w:val="28"/>
        </w:rPr>
        <w:t>было низким</w:t>
      </w:r>
      <w:r>
        <w:rPr>
          <w:rFonts w:ascii="Times New Roman" w:hAnsi="Times New Roman"/>
          <w:sz w:val="28"/>
        </w:rPr>
        <w:t>.</w:t>
      </w:r>
      <w:r>
        <w:rPr>
          <w:rFonts w:ascii="Times New Roman" w:hAnsi="Times New Roman"/>
          <w:sz w:val="28"/>
        </w:rPr>
        <w:t xml:space="preserve"> </w:t>
      </w:r>
      <w:r>
        <w:rPr>
          <w:rFonts w:ascii="Times New Roman" w:hAnsi="Times New Roman"/>
          <w:sz w:val="28"/>
        </w:rPr>
        <w:t>Ряд у</w:t>
      </w:r>
      <w:r>
        <w:rPr>
          <w:rFonts w:ascii="Times New Roman" w:hAnsi="Times New Roman"/>
          <w:sz w:val="28"/>
        </w:rPr>
        <w:t xml:space="preserve">правлений и органов милиции, обращая внимание на количественные показатели, </w:t>
      </w:r>
      <w:r>
        <w:rPr>
          <w:rFonts w:ascii="Times New Roman" w:hAnsi="Times New Roman"/>
          <w:sz w:val="28"/>
        </w:rPr>
        <w:t>к вербовке осведомления подходили</w:t>
      </w:r>
      <w:r>
        <w:rPr>
          <w:rFonts w:ascii="Times New Roman" w:hAnsi="Times New Roman"/>
          <w:sz w:val="28"/>
        </w:rPr>
        <w:t xml:space="preserve"> непродуманно, без зачета деловых качеств и возможносте</w:t>
      </w:r>
      <w:r>
        <w:rPr>
          <w:rFonts w:ascii="Times New Roman" w:hAnsi="Times New Roman"/>
          <w:sz w:val="28"/>
        </w:rPr>
        <w:t>й вербуемого. В результате имели</w:t>
      </w:r>
      <w:r>
        <w:rPr>
          <w:rFonts w:ascii="Times New Roman" w:hAnsi="Times New Roman"/>
          <w:sz w:val="28"/>
        </w:rPr>
        <w:t xml:space="preserve"> место многочисленные факты, когда в чи</w:t>
      </w:r>
      <w:r>
        <w:rPr>
          <w:rFonts w:ascii="Times New Roman" w:hAnsi="Times New Roman"/>
          <w:sz w:val="28"/>
        </w:rPr>
        <w:t>сле осведомительной сети имелись</w:t>
      </w:r>
      <w:r>
        <w:rPr>
          <w:rFonts w:ascii="Times New Roman" w:hAnsi="Times New Roman"/>
          <w:sz w:val="28"/>
        </w:rPr>
        <w:t xml:space="preserve"> люди </w:t>
      </w:r>
      <w:r>
        <w:rPr>
          <w:rFonts w:ascii="Times New Roman" w:hAnsi="Times New Roman"/>
          <w:sz w:val="28"/>
        </w:rPr>
        <w:t>по своим деловым качествам и возможностям не способные вскрывать нарушения на объектах.</w:t>
      </w:r>
    </w:p>
    <w:p w14:paraId="4C020000">
      <w:pPr>
        <w:spacing w:after="0" w:line="240" w:lineRule="auto"/>
        <w:ind w:firstLine="709" w:left="0"/>
        <w:jc w:val="both"/>
        <w:rPr>
          <w:rFonts w:ascii="Times New Roman" w:hAnsi="Times New Roman"/>
          <w:sz w:val="28"/>
        </w:rPr>
      </w:pPr>
      <w:r>
        <w:rPr>
          <w:rFonts w:ascii="Times New Roman" w:hAnsi="Times New Roman"/>
          <w:sz w:val="28"/>
        </w:rPr>
        <w:t>Вследствие малочисленности опер</w:t>
      </w:r>
      <w:r>
        <w:rPr>
          <w:rFonts w:ascii="Times New Roman" w:hAnsi="Times New Roman"/>
          <w:sz w:val="28"/>
        </w:rPr>
        <w:t xml:space="preserve">ативного </w:t>
      </w:r>
      <w:r>
        <w:rPr>
          <w:rFonts w:ascii="Times New Roman" w:hAnsi="Times New Roman"/>
          <w:sz w:val="28"/>
        </w:rPr>
        <w:t>состава в отделениях, осуществляющих разрешительную систему, нередк</w:t>
      </w:r>
      <w:r>
        <w:rPr>
          <w:rFonts w:ascii="Times New Roman" w:hAnsi="Times New Roman"/>
          <w:sz w:val="28"/>
        </w:rPr>
        <w:t>о у отдельных работников состояло</w:t>
      </w:r>
      <w:r>
        <w:rPr>
          <w:rFonts w:ascii="Times New Roman" w:hAnsi="Times New Roman"/>
          <w:sz w:val="28"/>
        </w:rPr>
        <w:t xml:space="preserve"> на связи по 40 – </w:t>
      </w:r>
      <w:r>
        <w:rPr>
          <w:rFonts w:ascii="Times New Roman" w:hAnsi="Times New Roman"/>
          <w:sz w:val="28"/>
        </w:rPr>
        <w:t>50 секретных осведомителей, что сн</w:t>
      </w:r>
      <w:r>
        <w:rPr>
          <w:rFonts w:ascii="Times New Roman" w:hAnsi="Times New Roman"/>
          <w:sz w:val="28"/>
        </w:rPr>
        <w:t>ижало</w:t>
      </w:r>
      <w:r>
        <w:rPr>
          <w:rFonts w:ascii="Times New Roman" w:hAnsi="Times New Roman"/>
          <w:sz w:val="28"/>
        </w:rPr>
        <w:t xml:space="preserve"> качество работы.</w:t>
      </w:r>
    </w:p>
    <w:p w14:paraId="4D020000">
      <w:pPr>
        <w:spacing w:after="0" w:line="240" w:lineRule="auto"/>
        <w:ind w:firstLine="709" w:left="0"/>
        <w:jc w:val="both"/>
        <w:rPr>
          <w:rFonts w:ascii="Times New Roman" w:hAnsi="Times New Roman"/>
          <w:sz w:val="28"/>
        </w:rPr>
      </w:pPr>
      <w:r>
        <w:rPr>
          <w:rFonts w:ascii="Times New Roman" w:hAnsi="Times New Roman"/>
          <w:sz w:val="28"/>
        </w:rPr>
        <w:t xml:space="preserve">Как показала проверка </w:t>
      </w:r>
      <w:r>
        <w:rPr>
          <w:rFonts w:ascii="Times New Roman" w:hAnsi="Times New Roman"/>
          <w:sz w:val="28"/>
        </w:rPr>
        <w:t xml:space="preserve">ГУМ </w:t>
      </w:r>
      <w:r>
        <w:rPr>
          <w:rFonts w:ascii="Times New Roman" w:hAnsi="Times New Roman"/>
          <w:sz w:val="28"/>
        </w:rPr>
        <w:t xml:space="preserve">МВД СССР </w:t>
      </w:r>
      <w:r>
        <w:rPr>
          <w:rFonts w:ascii="Times New Roman" w:hAnsi="Times New Roman"/>
          <w:sz w:val="28"/>
        </w:rPr>
        <w:t xml:space="preserve">– в отдельных республиках, краях и областях вопросам изучения работниками инструкций и директив по </w:t>
      </w:r>
      <w:r>
        <w:rPr>
          <w:rFonts w:ascii="Times New Roman" w:hAnsi="Times New Roman"/>
          <w:sz w:val="28"/>
        </w:rPr>
        <w:t>разрешительной системе уделялось</w:t>
      </w:r>
      <w:r>
        <w:rPr>
          <w:rFonts w:ascii="Times New Roman" w:hAnsi="Times New Roman"/>
          <w:sz w:val="28"/>
        </w:rPr>
        <w:t xml:space="preserve"> недостаточное внимание. Вследствие этого не только некоторые работники горрайотделов (отделений), но и Оперативных отде</w:t>
      </w:r>
      <w:r>
        <w:rPr>
          <w:rFonts w:ascii="Times New Roman" w:hAnsi="Times New Roman"/>
          <w:sz w:val="28"/>
        </w:rPr>
        <w:t>лов инструкции и директивы знали</w:t>
      </w:r>
      <w:r>
        <w:rPr>
          <w:rFonts w:ascii="Times New Roman" w:hAnsi="Times New Roman"/>
          <w:sz w:val="28"/>
        </w:rPr>
        <w:t xml:space="preserve"> неудовлетворительно.</w:t>
      </w:r>
    </w:p>
    <w:p w14:paraId="4E020000">
      <w:pPr>
        <w:spacing w:after="0" w:line="240" w:lineRule="auto"/>
        <w:ind w:firstLine="709" w:left="0"/>
        <w:jc w:val="both"/>
        <w:rPr>
          <w:rFonts w:ascii="Times New Roman" w:hAnsi="Times New Roman"/>
          <w:sz w:val="28"/>
        </w:rPr>
      </w:pPr>
      <w:r>
        <w:rPr>
          <w:rFonts w:ascii="Times New Roman" w:hAnsi="Times New Roman"/>
          <w:sz w:val="28"/>
        </w:rPr>
        <w:t>В результате этого к</w:t>
      </w:r>
      <w:r>
        <w:rPr>
          <w:rFonts w:ascii="Times New Roman" w:hAnsi="Times New Roman"/>
          <w:sz w:val="28"/>
        </w:rPr>
        <w:t>онтроль за объектами осуществлял</w:t>
      </w:r>
      <w:r>
        <w:rPr>
          <w:rFonts w:ascii="Times New Roman" w:hAnsi="Times New Roman"/>
          <w:sz w:val="28"/>
        </w:rPr>
        <w:t>ся слабо, при проведении обследований име</w:t>
      </w:r>
      <w:r>
        <w:rPr>
          <w:rFonts w:ascii="Times New Roman" w:hAnsi="Times New Roman"/>
          <w:sz w:val="28"/>
        </w:rPr>
        <w:t>ющиеся недостатки не вскрывались и не устранялись</w:t>
      </w:r>
      <w:r>
        <w:rPr>
          <w:rFonts w:ascii="Times New Roman" w:hAnsi="Times New Roman"/>
          <w:sz w:val="28"/>
        </w:rPr>
        <w:t>, а при выдаче разре</w:t>
      </w:r>
      <w:r>
        <w:rPr>
          <w:rFonts w:ascii="Times New Roman" w:hAnsi="Times New Roman"/>
          <w:sz w:val="28"/>
        </w:rPr>
        <w:t>шений допускались</w:t>
      </w:r>
      <w:r>
        <w:rPr>
          <w:rFonts w:ascii="Times New Roman" w:hAnsi="Times New Roman"/>
          <w:sz w:val="28"/>
        </w:rPr>
        <w:t xml:space="preserve"> различные нарушения.</w:t>
      </w:r>
    </w:p>
    <w:p w14:paraId="4F020000">
      <w:pPr>
        <w:spacing w:after="0" w:line="240" w:lineRule="auto"/>
        <w:ind w:firstLine="709" w:left="0"/>
        <w:jc w:val="both"/>
        <w:rPr>
          <w:rFonts w:ascii="Times New Roman" w:hAnsi="Times New Roman"/>
          <w:sz w:val="28"/>
        </w:rPr>
      </w:pPr>
      <w:r>
        <w:rPr>
          <w:rFonts w:ascii="Times New Roman" w:hAnsi="Times New Roman"/>
          <w:sz w:val="28"/>
        </w:rPr>
        <w:t>Слабо проводилась</w:t>
      </w:r>
      <w:r>
        <w:rPr>
          <w:rFonts w:ascii="Times New Roman" w:hAnsi="Times New Roman"/>
          <w:sz w:val="28"/>
        </w:rPr>
        <w:t xml:space="preserve"> работа по выявлению и изъятию незаконно хранящегося оружия.</w:t>
      </w:r>
    </w:p>
    <w:p w14:paraId="50020000">
      <w:pPr>
        <w:spacing w:after="0" w:line="240" w:lineRule="auto"/>
        <w:ind w:firstLine="709" w:left="0"/>
        <w:jc w:val="both"/>
        <w:rPr>
          <w:rFonts w:ascii="Times New Roman" w:hAnsi="Times New Roman"/>
          <w:sz w:val="28"/>
        </w:rPr>
      </w:pPr>
      <w:r>
        <w:rPr>
          <w:rFonts w:ascii="Times New Roman" w:hAnsi="Times New Roman"/>
          <w:sz w:val="28"/>
        </w:rPr>
        <w:t xml:space="preserve">Директива МВД СССР № 191 – 1947 г. в части изъятия оружия у лиц, которым оно не </w:t>
      </w:r>
      <w:r>
        <w:rPr>
          <w:rFonts w:ascii="Times New Roman" w:hAnsi="Times New Roman"/>
          <w:sz w:val="28"/>
        </w:rPr>
        <w:t xml:space="preserve">было </w:t>
      </w:r>
      <w:r>
        <w:rPr>
          <w:rFonts w:ascii="Times New Roman" w:hAnsi="Times New Roman"/>
          <w:sz w:val="28"/>
        </w:rPr>
        <w:t xml:space="preserve">положено, </w:t>
      </w:r>
      <w:r>
        <w:rPr>
          <w:rFonts w:ascii="Times New Roman" w:hAnsi="Times New Roman"/>
          <w:sz w:val="28"/>
        </w:rPr>
        <w:t>не только полностью не была выполнена, но ряд у</w:t>
      </w:r>
      <w:r>
        <w:rPr>
          <w:rFonts w:ascii="Times New Roman" w:hAnsi="Times New Roman"/>
          <w:sz w:val="28"/>
        </w:rPr>
        <w:t>правлений милиции таким лицам в 1948 г. вновь выдавали разрешения на хранение оружия.</w:t>
      </w:r>
    </w:p>
    <w:p w14:paraId="51020000">
      <w:pPr>
        <w:spacing w:after="0" w:line="240" w:lineRule="auto"/>
        <w:ind w:firstLine="709" w:left="0"/>
        <w:jc w:val="both"/>
        <w:rPr>
          <w:rFonts w:ascii="Times New Roman" w:hAnsi="Times New Roman"/>
          <w:sz w:val="28"/>
        </w:rPr>
      </w:pPr>
      <w:r>
        <w:rPr>
          <w:rFonts w:ascii="Times New Roman" w:hAnsi="Times New Roman"/>
          <w:sz w:val="28"/>
        </w:rPr>
        <w:t>В отчете о работе органов милиции за 1948 г.</w:t>
      </w:r>
      <w:r>
        <w:rPr>
          <w:rFonts w:ascii="Times New Roman" w:hAnsi="Times New Roman"/>
          <w:sz w:val="28"/>
        </w:rPr>
        <w:t xml:space="preserve">начальник ГУМ </w:t>
      </w:r>
      <w:r>
        <w:rPr>
          <w:rFonts w:ascii="Times New Roman" w:hAnsi="Times New Roman"/>
          <w:sz w:val="28"/>
        </w:rPr>
        <w:t xml:space="preserve">генерал-лейтенант </w:t>
      </w:r>
      <w:r>
        <w:rPr>
          <w:rFonts w:ascii="Times New Roman" w:hAnsi="Times New Roman"/>
          <w:sz w:val="28"/>
        </w:rPr>
        <w:t xml:space="preserve">А.М. </w:t>
      </w:r>
      <w:r>
        <w:rPr>
          <w:rFonts w:ascii="Times New Roman" w:hAnsi="Times New Roman"/>
          <w:sz w:val="28"/>
        </w:rPr>
        <w:t>Леонтьев</w:t>
      </w:r>
      <w:r>
        <w:rPr>
          <w:rFonts w:ascii="Times New Roman" w:hAnsi="Times New Roman"/>
          <w:sz w:val="28"/>
        </w:rPr>
        <w:t xml:space="preserve"> на</w:t>
      </w:r>
      <w:r>
        <w:rPr>
          <w:rFonts w:ascii="Times New Roman" w:hAnsi="Times New Roman"/>
          <w:sz w:val="28"/>
        </w:rPr>
        <w:t xml:space="preserve"> 1949 г.</w:t>
      </w:r>
      <w:r>
        <w:rPr>
          <w:rFonts w:ascii="Times New Roman" w:hAnsi="Times New Roman"/>
          <w:sz w:val="28"/>
        </w:rPr>
        <w:t xml:space="preserve">ставил </w:t>
      </w:r>
      <w:r>
        <w:rPr>
          <w:rFonts w:ascii="Times New Roman" w:hAnsi="Times New Roman"/>
          <w:sz w:val="28"/>
        </w:rPr>
        <w:t xml:space="preserve">следующие </w:t>
      </w:r>
      <w:r>
        <w:rPr>
          <w:rFonts w:ascii="Times New Roman" w:hAnsi="Times New Roman"/>
          <w:sz w:val="28"/>
        </w:rPr>
        <w:t>задачи:</w:t>
      </w:r>
    </w:p>
    <w:p w14:paraId="52020000">
      <w:pPr>
        <w:spacing w:after="0" w:line="240" w:lineRule="auto"/>
        <w:ind w:firstLine="709" w:left="0"/>
        <w:jc w:val="both"/>
        <w:rPr>
          <w:rFonts w:ascii="Times New Roman" w:hAnsi="Times New Roman"/>
          <w:sz w:val="28"/>
        </w:rPr>
      </w:pPr>
      <w:r>
        <w:rPr>
          <w:rFonts w:ascii="Times New Roman" w:hAnsi="Times New Roman"/>
          <w:sz w:val="28"/>
        </w:rPr>
        <w:t>1. Закрыть все крупные объекты секретным осведомлением. Объекты, имеющие нез</w:t>
      </w:r>
      <w:r>
        <w:rPr>
          <w:rFonts w:ascii="Times New Roman" w:hAnsi="Times New Roman"/>
          <w:sz w:val="28"/>
        </w:rPr>
        <w:t xml:space="preserve">начительное количество оружия необходимо было </w:t>
      </w:r>
      <w:r>
        <w:rPr>
          <w:rFonts w:ascii="Times New Roman" w:hAnsi="Times New Roman"/>
          <w:sz w:val="28"/>
        </w:rPr>
        <w:t>закрыть маршрутным осведомлением.</w:t>
      </w:r>
    </w:p>
    <w:p w14:paraId="53020000">
      <w:pPr>
        <w:spacing w:after="0" w:line="240" w:lineRule="auto"/>
        <w:ind w:firstLine="709" w:left="0"/>
        <w:jc w:val="both"/>
        <w:rPr>
          <w:rFonts w:ascii="Times New Roman" w:hAnsi="Times New Roman"/>
          <w:sz w:val="28"/>
        </w:rPr>
      </w:pPr>
      <w:r>
        <w:rPr>
          <w:rFonts w:ascii="Times New Roman" w:hAnsi="Times New Roman"/>
          <w:sz w:val="28"/>
        </w:rPr>
        <w:t xml:space="preserve">2. Добиться резкого улучшения агентурно-оперативного обслуживания и гласного контроля за объектами, находящимися в сельской местности со стороны работников, выделенных для этой цели в </w:t>
      </w:r>
      <w:r>
        <w:rPr>
          <w:rFonts w:ascii="Times New Roman" w:hAnsi="Times New Roman"/>
          <w:sz w:val="28"/>
        </w:rPr>
        <w:t>горрайотделах</w:t>
      </w:r>
      <w:r>
        <w:rPr>
          <w:rFonts w:ascii="Times New Roman" w:hAnsi="Times New Roman"/>
          <w:sz w:val="28"/>
        </w:rPr>
        <w:t xml:space="preserve"> МВД.</w:t>
      </w:r>
    </w:p>
    <w:p w14:paraId="54020000">
      <w:pPr>
        <w:spacing w:after="0" w:line="240" w:lineRule="auto"/>
        <w:ind w:firstLine="709" w:left="0"/>
        <w:jc w:val="both"/>
        <w:rPr>
          <w:rFonts w:ascii="Times New Roman" w:hAnsi="Times New Roman"/>
          <w:sz w:val="28"/>
        </w:rPr>
      </w:pPr>
      <w:r>
        <w:rPr>
          <w:rFonts w:ascii="Times New Roman" w:hAnsi="Times New Roman"/>
          <w:sz w:val="28"/>
        </w:rPr>
        <w:t>3. В целях улучшения качества агентурно-оперативной работы и разгрузки оперсостава опер</w:t>
      </w:r>
      <w:r>
        <w:rPr>
          <w:rFonts w:ascii="Times New Roman" w:hAnsi="Times New Roman"/>
          <w:sz w:val="28"/>
        </w:rPr>
        <w:t xml:space="preserve">ативных </w:t>
      </w:r>
      <w:r>
        <w:rPr>
          <w:rFonts w:ascii="Times New Roman" w:hAnsi="Times New Roman"/>
          <w:sz w:val="28"/>
        </w:rPr>
        <w:t xml:space="preserve">отделов, </w:t>
      </w:r>
      <w:r>
        <w:rPr>
          <w:rFonts w:ascii="Times New Roman" w:hAnsi="Times New Roman"/>
          <w:sz w:val="28"/>
        </w:rPr>
        <w:t xml:space="preserve">необходимо было </w:t>
      </w:r>
      <w:r>
        <w:rPr>
          <w:rFonts w:ascii="Times New Roman" w:hAnsi="Times New Roman"/>
          <w:sz w:val="28"/>
        </w:rPr>
        <w:t>возложить на городские отделения милиции гласный контроль за объектами, имеющими незначительное количество оружия, а также учебное оружие, множительные аппараты и контроль за порядком хранения печатей и штампов.</w:t>
      </w:r>
    </w:p>
    <w:p w14:paraId="55020000">
      <w:pPr>
        <w:spacing w:after="0" w:line="240" w:lineRule="auto"/>
        <w:ind w:firstLine="709" w:left="0"/>
        <w:jc w:val="both"/>
        <w:rPr>
          <w:rFonts w:ascii="Times New Roman" w:hAnsi="Times New Roman"/>
          <w:sz w:val="28"/>
        </w:rPr>
      </w:pPr>
      <w:r>
        <w:rPr>
          <w:rFonts w:ascii="Times New Roman" w:hAnsi="Times New Roman"/>
          <w:sz w:val="28"/>
        </w:rPr>
        <w:t>4. Предъявить более жесткие требования к учреждениям, предприятиям и организациям в части выполнения установленного порядка хранения, использования и учета оружия, взрывчатых и сильнодействующих ядовитых веществ.</w:t>
      </w:r>
    </w:p>
    <w:p w14:paraId="56020000">
      <w:pPr>
        <w:spacing w:after="0" w:line="240" w:lineRule="auto"/>
        <w:ind w:firstLine="709" w:left="0"/>
        <w:jc w:val="both"/>
        <w:rPr>
          <w:rFonts w:ascii="Times New Roman" w:hAnsi="Times New Roman"/>
          <w:sz w:val="28"/>
        </w:rPr>
      </w:pPr>
      <w:r>
        <w:rPr>
          <w:rFonts w:ascii="Times New Roman" w:hAnsi="Times New Roman"/>
          <w:sz w:val="28"/>
        </w:rPr>
        <w:t>5. Пересмотреть порядок выдачи разрешений на право хранения оружия отдельными лицами. Упорядочить учет похищенного и изымаемого оружия, приведя в порядок картотеки союзного розыска оружия.</w:t>
      </w:r>
    </w:p>
    <w:p w14:paraId="57020000">
      <w:pPr>
        <w:spacing w:after="0" w:line="240" w:lineRule="auto"/>
        <w:ind w:firstLine="709" w:left="0"/>
        <w:jc w:val="both"/>
        <w:rPr>
          <w:rFonts w:ascii="Times New Roman" w:hAnsi="Times New Roman"/>
          <w:sz w:val="28"/>
        </w:rPr>
      </w:pPr>
      <w:r>
        <w:rPr>
          <w:rFonts w:ascii="Times New Roman" w:hAnsi="Times New Roman"/>
          <w:sz w:val="28"/>
        </w:rPr>
        <w:t xml:space="preserve">6. Издать новую инструкцию о порядке приобретения, хранения и перевозки </w:t>
      </w:r>
      <w:r>
        <w:rPr>
          <w:rFonts w:ascii="Times New Roman" w:hAnsi="Times New Roman"/>
          <w:sz w:val="28"/>
        </w:rPr>
        <w:t xml:space="preserve">оружия и взрывчатых материалов. </w:t>
      </w:r>
      <w:r>
        <w:rPr>
          <w:rFonts w:ascii="Times New Roman" w:hAnsi="Times New Roman"/>
          <w:sz w:val="28"/>
        </w:rPr>
        <w:t>Переработать инструкцию о порядке выдачи разрешений на открытие полиграфпредприятий и приобретение полиграфоборудования и шрифта.</w:t>
      </w:r>
    </w:p>
    <w:p w14:paraId="58020000">
      <w:pPr>
        <w:spacing w:after="0" w:line="240" w:lineRule="auto"/>
        <w:ind w:firstLine="709" w:left="0"/>
        <w:jc w:val="both"/>
        <w:rPr>
          <w:rFonts w:ascii="Times New Roman" w:hAnsi="Times New Roman"/>
          <w:sz w:val="28"/>
        </w:rPr>
      </w:pPr>
      <w:r>
        <w:rPr>
          <w:rFonts w:ascii="Times New Roman" w:hAnsi="Times New Roman"/>
          <w:sz w:val="28"/>
        </w:rPr>
        <w:t xml:space="preserve">В послевоенный период органы милиции проводили большую работу по изъятию оружия у населения, а также раскрытию преступлений, совершенных с его применением. </w:t>
      </w:r>
      <w:r>
        <w:rPr>
          <w:rFonts w:ascii="Times New Roman" w:hAnsi="Times New Roman"/>
          <w:sz w:val="28"/>
        </w:rPr>
        <w:t>За время с 1 августа 1951 г. по 1 февраля 1953 г.</w:t>
      </w:r>
      <w:r>
        <w:rPr>
          <w:rFonts w:ascii="Times New Roman" w:hAnsi="Times New Roman"/>
          <w:sz w:val="28"/>
        </w:rPr>
        <w:t xml:space="preserve"> органами милиции</w:t>
      </w:r>
      <w:r>
        <w:rPr>
          <w:rFonts w:ascii="Times New Roman" w:hAnsi="Times New Roman"/>
          <w:sz w:val="28"/>
        </w:rPr>
        <w:t xml:space="preserve"> за </w:t>
      </w:r>
      <w:r>
        <w:rPr>
          <w:rFonts w:ascii="Times New Roman" w:hAnsi="Times New Roman"/>
          <w:sz w:val="28"/>
        </w:rPr>
        <w:t>н</w:t>
      </w:r>
      <w:r>
        <w:rPr>
          <w:rFonts w:ascii="Times New Roman" w:hAnsi="Times New Roman"/>
          <w:sz w:val="28"/>
        </w:rPr>
        <w:t>езаконное</w:t>
      </w:r>
      <w:r>
        <w:rPr>
          <w:rFonts w:ascii="Times New Roman" w:hAnsi="Times New Roman"/>
          <w:sz w:val="28"/>
        </w:rPr>
        <w:t xml:space="preserve"> изготовление, хранение, покупку</w:t>
      </w:r>
      <w:r>
        <w:rPr>
          <w:rFonts w:ascii="Times New Roman" w:hAnsi="Times New Roman"/>
          <w:sz w:val="28"/>
        </w:rPr>
        <w:t xml:space="preserve"> и сбыт оружия, </w:t>
      </w:r>
      <w:r>
        <w:rPr>
          <w:rFonts w:ascii="Times New Roman" w:hAnsi="Times New Roman"/>
          <w:sz w:val="28"/>
        </w:rPr>
        <w:t>«</w:t>
      </w:r>
      <w:r>
        <w:rPr>
          <w:rFonts w:ascii="Times New Roman" w:hAnsi="Times New Roman"/>
          <w:sz w:val="28"/>
        </w:rPr>
        <w:t>ВВ</w:t>
      </w:r>
      <w:r>
        <w:rPr>
          <w:rFonts w:ascii="Times New Roman" w:hAnsi="Times New Roman"/>
          <w:sz w:val="28"/>
        </w:rPr>
        <w:t>»</w:t>
      </w:r>
      <w:r>
        <w:rPr>
          <w:rFonts w:ascii="Times New Roman" w:hAnsi="Times New Roman"/>
          <w:sz w:val="28"/>
        </w:rPr>
        <w:t xml:space="preserve"> и ядов</w:t>
      </w:r>
      <w:r>
        <w:rPr>
          <w:rFonts w:ascii="Times New Roman" w:hAnsi="Times New Roman"/>
          <w:sz w:val="28"/>
        </w:rPr>
        <w:t xml:space="preserve"> было</w:t>
      </w:r>
      <w:r>
        <w:rPr>
          <w:rFonts w:ascii="Times New Roman" w:hAnsi="Times New Roman"/>
          <w:sz w:val="28"/>
        </w:rPr>
        <w:t xml:space="preserve"> привлечено</w:t>
      </w:r>
      <w:r>
        <w:rPr>
          <w:rFonts w:ascii="Times New Roman" w:hAnsi="Times New Roman"/>
          <w:sz w:val="28"/>
        </w:rPr>
        <w:t xml:space="preserve">– </w:t>
      </w:r>
      <w:r>
        <w:rPr>
          <w:rFonts w:ascii="Times New Roman" w:hAnsi="Times New Roman"/>
          <w:sz w:val="28"/>
        </w:rPr>
        <w:t>7050</w:t>
      </w:r>
      <w:r>
        <w:rPr>
          <w:rFonts w:ascii="Times New Roman" w:hAnsi="Times New Roman"/>
          <w:sz w:val="28"/>
        </w:rPr>
        <w:t>, из них арестовано – 3917, привлечено без ареста – 3133 человек. За этот же период было и</w:t>
      </w:r>
      <w:r>
        <w:rPr>
          <w:rFonts w:ascii="Times New Roman" w:hAnsi="Times New Roman"/>
          <w:sz w:val="28"/>
        </w:rPr>
        <w:t xml:space="preserve">зъято оружия у населения </w:t>
      </w:r>
      <w:r>
        <w:rPr>
          <w:rFonts w:ascii="Times New Roman" w:hAnsi="Times New Roman"/>
          <w:sz w:val="28"/>
        </w:rPr>
        <w:t xml:space="preserve">– </w:t>
      </w:r>
      <w:r>
        <w:rPr>
          <w:rFonts w:ascii="Times New Roman" w:hAnsi="Times New Roman"/>
          <w:sz w:val="28"/>
        </w:rPr>
        <w:t xml:space="preserve">51258 стволов, в том числе изъято оружия у преступного элемента </w:t>
      </w:r>
      <w:r>
        <w:rPr>
          <w:rFonts w:ascii="Times New Roman" w:hAnsi="Times New Roman"/>
          <w:sz w:val="28"/>
        </w:rPr>
        <w:t xml:space="preserve">– </w:t>
      </w:r>
      <w:r>
        <w:rPr>
          <w:rFonts w:ascii="Times New Roman" w:hAnsi="Times New Roman"/>
          <w:sz w:val="28"/>
        </w:rPr>
        <w:t>8665 стволов</w:t>
      </w:r>
      <w:r>
        <w:rPr>
          <w:rFonts w:ascii="Times New Roman" w:hAnsi="Times New Roman"/>
          <w:sz w:val="28"/>
        </w:rPr>
        <w:t>.</w:t>
      </w:r>
    </w:p>
    <w:p w14:paraId="59020000">
      <w:pPr>
        <w:spacing w:after="0" w:line="240" w:lineRule="auto"/>
        <w:ind w:firstLine="709" w:left="0"/>
        <w:jc w:val="both"/>
        <w:rPr>
          <w:rFonts w:ascii="Times New Roman" w:hAnsi="Times New Roman"/>
          <w:sz w:val="28"/>
        </w:rPr>
      </w:pPr>
      <w:r>
        <w:rPr>
          <w:rFonts w:ascii="Times New Roman" w:hAnsi="Times New Roman"/>
          <w:sz w:val="28"/>
        </w:rPr>
        <w:t>Этой работе</w:t>
      </w:r>
      <w:r>
        <w:rPr>
          <w:rFonts w:ascii="Times New Roman" w:hAnsi="Times New Roman"/>
          <w:sz w:val="28"/>
        </w:rPr>
        <w:t xml:space="preserve"> содействовал и учет пуль и гильз, обнаруженных на месте преступления, проводимый научно-те</w:t>
      </w:r>
      <w:r>
        <w:rPr>
          <w:rFonts w:ascii="Times New Roman" w:hAnsi="Times New Roman"/>
          <w:sz w:val="28"/>
        </w:rPr>
        <w:t>хническими аппаратами милиции</w:t>
      </w:r>
      <w:r>
        <w:rPr>
          <w:rFonts w:ascii="Times New Roman" w:hAnsi="Times New Roman"/>
          <w:sz w:val="28"/>
        </w:rPr>
        <w:t>. Проверка изъятого, найденног</w:t>
      </w:r>
      <w:r>
        <w:rPr>
          <w:rFonts w:ascii="Times New Roman" w:hAnsi="Times New Roman"/>
          <w:sz w:val="28"/>
        </w:rPr>
        <w:t>о и сданного оружия по пулегиль</w:t>
      </w:r>
      <w:r>
        <w:rPr>
          <w:rFonts w:ascii="Times New Roman" w:hAnsi="Times New Roman"/>
          <w:sz w:val="28"/>
        </w:rPr>
        <w:t>зотекам научно-технических аппаратов позволяла выяснять, не состоят ли там, на учете пули и гильзы, изъятые с места п</w:t>
      </w:r>
      <w:r>
        <w:rPr>
          <w:rFonts w:ascii="Times New Roman" w:hAnsi="Times New Roman"/>
          <w:sz w:val="28"/>
        </w:rPr>
        <w:t xml:space="preserve">реступления, совершенного </w:t>
      </w:r>
      <w:r>
        <w:rPr>
          <w:rFonts w:ascii="Times New Roman" w:hAnsi="Times New Roman"/>
          <w:sz w:val="28"/>
        </w:rPr>
        <w:t>с применением этого оружия. В это же время органы милиции были</w:t>
      </w:r>
      <w:r>
        <w:rPr>
          <w:rFonts w:ascii="Times New Roman" w:hAnsi="Times New Roman"/>
          <w:sz w:val="28"/>
        </w:rPr>
        <w:t xml:space="preserve"> освобождены от контроля за соб</w:t>
      </w:r>
      <w:r>
        <w:rPr>
          <w:rFonts w:ascii="Times New Roman" w:hAnsi="Times New Roman"/>
          <w:sz w:val="28"/>
        </w:rPr>
        <w:t xml:space="preserve">людением порядка регистрации охотничьих гладкоствольных ружей отдельными лицами </w:t>
      </w:r>
      <w:r>
        <w:rPr>
          <w:rFonts w:ascii="Times New Roman" w:hAnsi="Times New Roman"/>
          <w:sz w:val="28"/>
        </w:rPr>
        <w:t>и учреждениями, поскольку поста</w:t>
      </w:r>
      <w:r>
        <w:rPr>
          <w:rFonts w:ascii="Times New Roman" w:hAnsi="Times New Roman"/>
          <w:sz w:val="28"/>
        </w:rPr>
        <w:t>новлением Совета Министров С</w:t>
      </w:r>
      <w:r>
        <w:rPr>
          <w:rFonts w:ascii="Times New Roman" w:hAnsi="Times New Roman"/>
          <w:sz w:val="28"/>
        </w:rPr>
        <w:t>ССР № 2186 от 17 августа 1953 г.</w:t>
      </w:r>
      <w:r>
        <w:rPr>
          <w:rFonts w:ascii="Times New Roman" w:hAnsi="Times New Roman"/>
          <w:sz w:val="28"/>
        </w:rPr>
        <w:t xml:space="preserve"> была разрешена свободная продажа охотничьих гладкоствольных ружей.</w:t>
      </w:r>
    </w:p>
    <w:p w14:paraId="5A020000">
      <w:pPr>
        <w:spacing w:after="0" w:line="240" w:lineRule="auto"/>
        <w:ind w:firstLine="709" w:left="0"/>
        <w:jc w:val="both"/>
        <w:rPr>
          <w:rFonts w:ascii="Times New Roman" w:hAnsi="Times New Roman"/>
          <w:sz w:val="28"/>
        </w:rPr>
      </w:pPr>
      <w:r>
        <w:rPr>
          <w:rFonts w:ascii="Times New Roman" w:hAnsi="Times New Roman"/>
          <w:sz w:val="28"/>
        </w:rPr>
        <w:t xml:space="preserve">Одновременно упорядочивалась система учета, </w:t>
      </w:r>
      <w:r>
        <w:rPr>
          <w:rFonts w:ascii="Times New Roman" w:hAnsi="Times New Roman"/>
          <w:sz w:val="28"/>
        </w:rPr>
        <w:t xml:space="preserve">хранения, выдачи </w:t>
      </w:r>
      <w:r>
        <w:rPr>
          <w:rFonts w:ascii="Times New Roman" w:hAnsi="Times New Roman"/>
          <w:sz w:val="28"/>
        </w:rPr>
        <w:t xml:space="preserve">и </w:t>
      </w:r>
      <w:r>
        <w:rPr>
          <w:rFonts w:ascii="Times New Roman" w:hAnsi="Times New Roman"/>
          <w:sz w:val="28"/>
        </w:rPr>
        <w:t>ношения оружия личным составом МВД. В соответствии с приказом министра внутренних дел СССР генерал-полковника С.</w:t>
      </w:r>
      <w:r>
        <w:rPr>
          <w:rFonts w:ascii="Times New Roman" w:hAnsi="Times New Roman"/>
          <w:sz w:val="28"/>
        </w:rPr>
        <w:t>Н.</w:t>
      </w:r>
      <w:r>
        <w:rPr>
          <w:rFonts w:ascii="Times New Roman" w:hAnsi="Times New Roman"/>
          <w:sz w:val="28"/>
        </w:rPr>
        <w:t xml:space="preserve"> Круглова «О порядке выдачи, учета, хранения и ношения оружия личным составом органов, частей, училищ и школ МВ</w:t>
      </w:r>
      <w:r>
        <w:rPr>
          <w:rFonts w:ascii="Times New Roman" w:hAnsi="Times New Roman"/>
          <w:sz w:val="28"/>
        </w:rPr>
        <w:t>Д» от 12 сентября 1951 г</w:t>
      </w:r>
      <w:r>
        <w:rPr>
          <w:rFonts w:ascii="Times New Roman" w:hAnsi="Times New Roman"/>
          <w:sz w:val="28"/>
        </w:rPr>
        <w:t xml:space="preserve">. начальникам всех уровней МВД </w:t>
      </w:r>
      <w:r>
        <w:rPr>
          <w:rFonts w:ascii="Times New Roman" w:hAnsi="Times New Roman"/>
          <w:sz w:val="28"/>
        </w:rPr>
        <w:t>предписывалось</w:t>
      </w:r>
      <w:r>
        <w:rPr>
          <w:rFonts w:ascii="Times New Roman" w:hAnsi="Times New Roman"/>
          <w:sz w:val="28"/>
        </w:rPr>
        <w:t xml:space="preserve"> п</w:t>
      </w:r>
      <w:r>
        <w:rPr>
          <w:rFonts w:ascii="Times New Roman" w:hAnsi="Times New Roman"/>
          <w:sz w:val="28"/>
        </w:rPr>
        <w:t xml:space="preserve">роверить наличие огнестрельного оружия и патронов к нему, хранящихся на руках у личного состава, и в декадный срок изъять их для хранения в специально оборудованных помещениях или сейфах. В связи с этим, </w:t>
      </w:r>
      <w:r>
        <w:rPr>
          <w:rFonts w:ascii="Times New Roman" w:hAnsi="Times New Roman"/>
          <w:sz w:val="28"/>
        </w:rPr>
        <w:t xml:space="preserve">необходимо было </w:t>
      </w:r>
      <w:r>
        <w:rPr>
          <w:rFonts w:ascii="Times New Roman" w:hAnsi="Times New Roman"/>
          <w:sz w:val="28"/>
        </w:rPr>
        <w:t>выделить для хранения индивидуального ору</w:t>
      </w:r>
      <w:r>
        <w:rPr>
          <w:rFonts w:ascii="Times New Roman" w:hAnsi="Times New Roman"/>
          <w:sz w:val="28"/>
        </w:rPr>
        <w:t xml:space="preserve">жия необходимые помещения, </w:t>
      </w:r>
      <w:r>
        <w:rPr>
          <w:rFonts w:ascii="Times New Roman" w:hAnsi="Times New Roman"/>
          <w:sz w:val="28"/>
        </w:rPr>
        <w:t>оборудовав их пирамидами, железными решетками на окнах. Обеспечить постоянную охрану этих помещений.</w:t>
      </w:r>
    </w:p>
    <w:p w14:paraId="5B020000">
      <w:pPr>
        <w:spacing w:after="0" w:line="240" w:lineRule="auto"/>
        <w:ind w:firstLine="709" w:left="0"/>
        <w:jc w:val="both"/>
        <w:rPr>
          <w:rFonts w:ascii="Times New Roman" w:hAnsi="Times New Roman"/>
          <w:sz w:val="28"/>
        </w:rPr>
      </w:pPr>
      <w:r>
        <w:rPr>
          <w:rFonts w:ascii="Times New Roman" w:hAnsi="Times New Roman"/>
          <w:sz w:val="28"/>
        </w:rPr>
        <w:t>Оружие</w:t>
      </w:r>
      <w:r>
        <w:rPr>
          <w:rFonts w:ascii="Times New Roman" w:hAnsi="Times New Roman"/>
          <w:sz w:val="28"/>
        </w:rPr>
        <w:t>, изъятое на хранение, закреплялось за личным составом</w:t>
      </w:r>
      <w:r>
        <w:rPr>
          <w:rFonts w:ascii="Times New Roman" w:hAnsi="Times New Roman"/>
          <w:sz w:val="28"/>
        </w:rPr>
        <w:t xml:space="preserve"> </w:t>
      </w:r>
      <w:r>
        <w:rPr>
          <w:rFonts w:ascii="Times New Roman" w:hAnsi="Times New Roman"/>
          <w:sz w:val="28"/>
        </w:rPr>
        <w:t>и выдавалос</w:t>
      </w:r>
      <w:r>
        <w:rPr>
          <w:rFonts w:ascii="Times New Roman" w:hAnsi="Times New Roman"/>
          <w:sz w:val="28"/>
        </w:rPr>
        <w:t>ь только:</w:t>
      </w:r>
    </w:p>
    <w:p w14:paraId="5C020000">
      <w:pPr>
        <w:spacing w:after="0" w:line="240" w:lineRule="auto"/>
        <w:ind w:firstLine="709" w:left="0"/>
        <w:jc w:val="both"/>
        <w:rPr>
          <w:rFonts w:ascii="Times New Roman" w:hAnsi="Times New Roman"/>
          <w:sz w:val="28"/>
        </w:rPr>
      </w:pPr>
      <w:r>
        <w:rPr>
          <w:rFonts w:ascii="Times New Roman" w:hAnsi="Times New Roman"/>
          <w:sz w:val="28"/>
        </w:rPr>
        <w:t xml:space="preserve">а) </w:t>
      </w:r>
      <w:r>
        <w:rPr>
          <w:rFonts w:ascii="Times New Roman" w:hAnsi="Times New Roman"/>
          <w:sz w:val="28"/>
        </w:rPr>
        <w:t>при назначении в караулы, внутренние наряды и конвой во время несения службы;</w:t>
      </w:r>
    </w:p>
    <w:p w14:paraId="5D020000">
      <w:pPr>
        <w:spacing w:after="0" w:line="240" w:lineRule="auto"/>
        <w:ind w:firstLine="709" w:left="0"/>
        <w:jc w:val="both"/>
        <w:rPr>
          <w:rFonts w:ascii="Times New Roman" w:hAnsi="Times New Roman"/>
          <w:sz w:val="28"/>
        </w:rPr>
      </w:pPr>
      <w:r>
        <w:rPr>
          <w:rFonts w:ascii="Times New Roman" w:hAnsi="Times New Roman"/>
          <w:sz w:val="28"/>
        </w:rPr>
        <w:t xml:space="preserve">б) </w:t>
      </w:r>
      <w:r>
        <w:rPr>
          <w:rFonts w:ascii="Times New Roman" w:hAnsi="Times New Roman"/>
          <w:sz w:val="28"/>
        </w:rPr>
        <w:t>в особых случаях для о</w:t>
      </w:r>
      <w:r>
        <w:rPr>
          <w:rFonts w:ascii="Times New Roman" w:hAnsi="Times New Roman"/>
          <w:sz w:val="28"/>
        </w:rPr>
        <w:t>перативных надобностей по распо</w:t>
      </w:r>
      <w:r>
        <w:rPr>
          <w:rFonts w:ascii="Times New Roman" w:hAnsi="Times New Roman"/>
          <w:sz w:val="28"/>
        </w:rPr>
        <w:t>ряжениям начальников главных управлений, управлений и отделов МВД СССР, министров внутренних дел республик</w:t>
      </w:r>
      <w:r>
        <w:rPr>
          <w:rFonts w:ascii="Times New Roman" w:hAnsi="Times New Roman"/>
          <w:sz w:val="28"/>
        </w:rPr>
        <w:t>, начальников УМВД краев</w:t>
      </w:r>
      <w:r>
        <w:rPr>
          <w:rFonts w:ascii="Times New Roman" w:hAnsi="Times New Roman"/>
          <w:sz w:val="28"/>
        </w:rPr>
        <w:t xml:space="preserve"> и областей, командиров военно-строительных частей и начальников отделов и отрядов конвойной, военизированной охраны и службы МПВО, начальников училищ и школ с обязательной отметкой</w:t>
      </w:r>
      <w:r>
        <w:rPr>
          <w:rFonts w:ascii="Times New Roman" w:hAnsi="Times New Roman"/>
          <w:sz w:val="28"/>
        </w:rPr>
        <w:t xml:space="preserve"> об этом в командировочных </w:t>
      </w:r>
      <w:r>
        <w:rPr>
          <w:rFonts w:ascii="Times New Roman" w:hAnsi="Times New Roman"/>
          <w:sz w:val="28"/>
        </w:rPr>
        <w:t>и других документах. По возвращении из служебных нарядов и выполнении оперативных заданий оружие нужно было немедленно сдавать на хранение.</w:t>
      </w:r>
    </w:p>
    <w:p w14:paraId="5E020000">
      <w:pPr>
        <w:spacing w:after="0" w:line="240" w:lineRule="auto"/>
        <w:ind w:firstLine="709" w:left="0"/>
        <w:jc w:val="both"/>
        <w:rPr>
          <w:rFonts w:ascii="Times New Roman" w:hAnsi="Times New Roman"/>
          <w:sz w:val="28"/>
        </w:rPr>
      </w:pPr>
      <w:r>
        <w:rPr>
          <w:rFonts w:ascii="Times New Roman" w:hAnsi="Times New Roman"/>
          <w:sz w:val="28"/>
        </w:rPr>
        <w:t xml:space="preserve">Министр </w:t>
      </w:r>
      <w:r>
        <w:rPr>
          <w:rFonts w:ascii="Times New Roman" w:hAnsi="Times New Roman"/>
          <w:sz w:val="28"/>
        </w:rPr>
        <w:t xml:space="preserve">внутренних дел </w:t>
      </w:r>
      <w:r>
        <w:rPr>
          <w:rFonts w:ascii="Times New Roman" w:hAnsi="Times New Roman"/>
          <w:sz w:val="28"/>
        </w:rPr>
        <w:t>требовал категорически запретить носить оружие при нахождении в отпусках, санаториях, домах отдыха, при посещении театров, клубов, кино и других общественных мест, а также хра</w:t>
      </w:r>
      <w:r>
        <w:rPr>
          <w:rFonts w:ascii="Times New Roman" w:hAnsi="Times New Roman"/>
          <w:sz w:val="28"/>
        </w:rPr>
        <w:t xml:space="preserve">нить оружие на квартирах, </w:t>
      </w:r>
      <w:r>
        <w:rPr>
          <w:rFonts w:ascii="Times New Roman" w:hAnsi="Times New Roman"/>
          <w:sz w:val="28"/>
        </w:rPr>
        <w:t xml:space="preserve">в личных сейфах и столах. При убытии к новому месту службы личное оружие офицерам </w:t>
      </w:r>
      <w:r>
        <w:rPr>
          <w:rFonts w:ascii="Times New Roman" w:hAnsi="Times New Roman"/>
          <w:sz w:val="28"/>
        </w:rPr>
        <w:t xml:space="preserve">предписывалось </w:t>
      </w:r>
      <w:r>
        <w:rPr>
          <w:rFonts w:ascii="Times New Roman" w:hAnsi="Times New Roman"/>
          <w:sz w:val="28"/>
        </w:rPr>
        <w:t xml:space="preserve">не выдавать. </w:t>
      </w:r>
      <w:r>
        <w:rPr>
          <w:rFonts w:ascii="Times New Roman" w:hAnsi="Times New Roman"/>
          <w:sz w:val="28"/>
        </w:rPr>
        <w:t>Все сотрудники</w:t>
      </w:r>
      <w:r>
        <w:rPr>
          <w:rFonts w:ascii="Times New Roman" w:hAnsi="Times New Roman"/>
          <w:sz w:val="28"/>
        </w:rPr>
        <w:t xml:space="preserve"> </w:t>
      </w:r>
      <w:r>
        <w:rPr>
          <w:rFonts w:ascii="Times New Roman" w:hAnsi="Times New Roman"/>
          <w:sz w:val="28"/>
        </w:rPr>
        <w:t>были предупреждены</w:t>
      </w:r>
      <w:r>
        <w:rPr>
          <w:rFonts w:ascii="Times New Roman" w:hAnsi="Times New Roman"/>
          <w:sz w:val="28"/>
        </w:rPr>
        <w:t xml:space="preserve"> </w:t>
      </w:r>
      <w:r>
        <w:rPr>
          <w:rFonts w:ascii="Times New Roman" w:hAnsi="Times New Roman"/>
          <w:sz w:val="28"/>
        </w:rPr>
        <w:t xml:space="preserve">о персональной ответственности за сохранность и состояние выданного им оружия и патронов. Все сверхтабельное отечественное и иностранное оружие в месячный срок </w:t>
      </w:r>
      <w:r>
        <w:rPr>
          <w:rFonts w:ascii="Times New Roman" w:hAnsi="Times New Roman"/>
          <w:sz w:val="28"/>
        </w:rPr>
        <w:t>было сдано на склады окружных отделов военного снабжения</w:t>
      </w:r>
      <w:r>
        <w:rPr>
          <w:rFonts w:ascii="Times New Roman" w:hAnsi="Times New Roman"/>
          <w:sz w:val="28"/>
        </w:rPr>
        <w:t xml:space="preserve"> МВД.</w:t>
      </w:r>
    </w:p>
    <w:p w14:paraId="5F020000">
      <w:pPr>
        <w:spacing w:after="0" w:line="240" w:lineRule="auto"/>
        <w:ind w:firstLine="709" w:left="0"/>
        <w:jc w:val="both"/>
        <w:rPr>
          <w:rFonts w:ascii="Times New Roman" w:hAnsi="Times New Roman"/>
          <w:sz w:val="28"/>
        </w:rPr>
      </w:pPr>
      <w:r>
        <w:rPr>
          <w:rFonts w:ascii="Times New Roman" w:hAnsi="Times New Roman"/>
          <w:sz w:val="28"/>
        </w:rPr>
        <w:t>Министр приказал также устано</w:t>
      </w:r>
      <w:r>
        <w:rPr>
          <w:rFonts w:ascii="Times New Roman" w:hAnsi="Times New Roman"/>
          <w:sz w:val="28"/>
        </w:rPr>
        <w:t xml:space="preserve">вить систематическую проверку </w:t>
      </w:r>
      <w:r>
        <w:rPr>
          <w:rFonts w:ascii="Times New Roman" w:hAnsi="Times New Roman"/>
          <w:sz w:val="28"/>
        </w:rPr>
        <w:t>(не менее одного раза в квартал) наличия ору</w:t>
      </w:r>
      <w:r>
        <w:rPr>
          <w:rFonts w:ascii="Times New Roman" w:hAnsi="Times New Roman"/>
          <w:sz w:val="28"/>
        </w:rPr>
        <w:t>жия и патронов к нему, правиль</w:t>
      </w:r>
      <w:r>
        <w:rPr>
          <w:rFonts w:ascii="Times New Roman" w:hAnsi="Times New Roman"/>
          <w:sz w:val="28"/>
        </w:rPr>
        <w:t>ность хранения, сбережения и выдачи оружия. А по всем случаям утраты, хищения, утери оружия и патронов, а также сокрытия оружия от учета или хранения в неразрешенных местах необходимо было производить тщательное расследование, доносить по команде, как о чрезвычайном происшествии, и виновных привлекать к строгой ответственности.</w:t>
      </w:r>
    </w:p>
    <w:p w14:paraId="60020000">
      <w:pPr>
        <w:spacing w:after="0" w:line="240" w:lineRule="auto"/>
        <w:ind w:firstLine="709" w:left="0"/>
        <w:jc w:val="both"/>
        <w:rPr>
          <w:rFonts w:ascii="Times New Roman" w:hAnsi="Times New Roman"/>
          <w:sz w:val="28"/>
        </w:rPr>
      </w:pPr>
      <w:r>
        <w:rPr>
          <w:rFonts w:ascii="Times New Roman" w:hAnsi="Times New Roman"/>
          <w:sz w:val="28"/>
        </w:rPr>
        <w:t>Начальнику Главного управления военного снабжения</w:t>
      </w:r>
      <w:r>
        <w:rPr>
          <w:rFonts w:ascii="Times New Roman" w:hAnsi="Times New Roman"/>
          <w:sz w:val="28"/>
        </w:rPr>
        <w:t xml:space="preserve"> МВД СССР </w:t>
      </w:r>
      <w:r>
        <w:rPr>
          <w:rFonts w:ascii="Times New Roman" w:hAnsi="Times New Roman"/>
          <w:sz w:val="28"/>
        </w:rPr>
        <w:t>А.С. Горностаеву совместно с начальниками главных управлений и управлений МВД СССР предписывалось:</w:t>
      </w:r>
    </w:p>
    <w:p w14:paraId="61020000">
      <w:pPr>
        <w:spacing w:after="0" w:line="240" w:lineRule="auto"/>
        <w:ind w:firstLine="709" w:left="0"/>
        <w:jc w:val="both"/>
        <w:rPr>
          <w:rFonts w:ascii="Times New Roman" w:hAnsi="Times New Roman"/>
          <w:sz w:val="28"/>
        </w:rPr>
      </w:pPr>
      <w:r>
        <w:rPr>
          <w:rFonts w:ascii="Times New Roman" w:hAnsi="Times New Roman"/>
          <w:sz w:val="28"/>
        </w:rPr>
        <w:t>а) переработать действующие норм</w:t>
      </w:r>
      <w:r>
        <w:rPr>
          <w:rFonts w:ascii="Times New Roman" w:hAnsi="Times New Roman"/>
          <w:sz w:val="28"/>
        </w:rPr>
        <w:t>ы вооружения в сторону их макси</w:t>
      </w:r>
      <w:r>
        <w:rPr>
          <w:rFonts w:ascii="Times New Roman" w:hAnsi="Times New Roman"/>
          <w:sz w:val="28"/>
        </w:rPr>
        <w:t>мального сок</w:t>
      </w:r>
      <w:r>
        <w:rPr>
          <w:rFonts w:ascii="Times New Roman" w:hAnsi="Times New Roman"/>
          <w:sz w:val="28"/>
        </w:rPr>
        <w:t>ращения и к 15 октября 1951 г.</w:t>
      </w:r>
      <w:r>
        <w:rPr>
          <w:rFonts w:ascii="Times New Roman" w:hAnsi="Times New Roman"/>
          <w:sz w:val="28"/>
        </w:rPr>
        <w:t xml:space="preserve"> представить в МВД СССР для утверждения;</w:t>
      </w:r>
    </w:p>
    <w:p w14:paraId="62020000">
      <w:pPr>
        <w:spacing w:after="0" w:line="240" w:lineRule="auto"/>
        <w:ind w:firstLine="709" w:left="0"/>
        <w:jc w:val="both"/>
        <w:rPr>
          <w:rFonts w:ascii="Times New Roman" w:hAnsi="Times New Roman"/>
          <w:sz w:val="28"/>
        </w:rPr>
      </w:pPr>
      <w:r>
        <w:rPr>
          <w:rFonts w:ascii="Times New Roman" w:hAnsi="Times New Roman"/>
          <w:sz w:val="28"/>
        </w:rPr>
        <w:t>б) до 1 февраля 1952 г.</w:t>
      </w:r>
      <w:r>
        <w:rPr>
          <w:rFonts w:ascii="Times New Roman" w:hAnsi="Times New Roman"/>
          <w:sz w:val="28"/>
        </w:rPr>
        <w:t xml:space="preserve"> переработать Наставление по артиллерийско-техническому снабжению войсковой части НКВД, объявленное пр</w:t>
      </w:r>
      <w:r>
        <w:rPr>
          <w:rFonts w:ascii="Times New Roman" w:hAnsi="Times New Roman"/>
          <w:sz w:val="28"/>
        </w:rPr>
        <w:t>иказом НКВД СССР № 337 1944 г</w:t>
      </w:r>
      <w:r>
        <w:rPr>
          <w:rFonts w:ascii="Times New Roman" w:hAnsi="Times New Roman"/>
          <w:sz w:val="28"/>
        </w:rPr>
        <w:t>. Разработать</w:t>
      </w:r>
      <w:r>
        <w:rPr>
          <w:rFonts w:ascii="Times New Roman" w:hAnsi="Times New Roman"/>
          <w:sz w:val="28"/>
        </w:rPr>
        <w:t xml:space="preserve"> единое наставление для частей </w:t>
      </w:r>
      <w:r>
        <w:rPr>
          <w:rFonts w:ascii="Times New Roman" w:hAnsi="Times New Roman"/>
          <w:sz w:val="28"/>
        </w:rPr>
        <w:t>и органов МВД.</w:t>
      </w:r>
    </w:p>
    <w:p w14:paraId="63020000">
      <w:pPr>
        <w:spacing w:after="0" w:line="240" w:lineRule="auto"/>
        <w:ind w:firstLine="709" w:left="0"/>
        <w:jc w:val="both"/>
        <w:rPr>
          <w:rFonts w:ascii="Times New Roman" w:hAnsi="Times New Roman"/>
          <w:sz w:val="28"/>
        </w:rPr>
      </w:pPr>
      <w:r>
        <w:rPr>
          <w:rFonts w:ascii="Times New Roman" w:hAnsi="Times New Roman"/>
          <w:sz w:val="28"/>
        </w:rPr>
        <w:t xml:space="preserve">В 1950-е гг. связи с ростом промышленности, увеличением количества исследовательских институтов и расширением сети средних и высших учебных заведений, объем работы органов милиции по осуществлению разрешительной системы </w:t>
      </w:r>
      <w:r>
        <w:rPr>
          <w:rFonts w:ascii="Times New Roman" w:hAnsi="Times New Roman"/>
          <w:sz w:val="28"/>
        </w:rPr>
        <w:t xml:space="preserve">постоянно </w:t>
      </w:r>
      <w:r>
        <w:rPr>
          <w:rFonts w:ascii="Times New Roman" w:hAnsi="Times New Roman"/>
          <w:sz w:val="28"/>
        </w:rPr>
        <w:t xml:space="preserve">увеличивался </w:t>
      </w:r>
      <w:r>
        <w:rPr>
          <w:rFonts w:ascii="Times New Roman" w:hAnsi="Times New Roman"/>
          <w:sz w:val="28"/>
        </w:rPr>
        <w:t>(табл. 1</w:t>
      </w:r>
      <w:r>
        <w:rPr>
          <w:rFonts w:ascii="Times New Roman" w:hAnsi="Times New Roman"/>
          <w:sz w:val="28"/>
        </w:rPr>
        <w:t>2</w:t>
      </w:r>
      <w:r>
        <w:rPr>
          <w:rFonts w:ascii="Times New Roman" w:hAnsi="Times New Roman"/>
          <w:sz w:val="28"/>
        </w:rPr>
        <w:t>)</w:t>
      </w:r>
      <w:r>
        <w:rPr>
          <w:rFonts w:ascii="Times New Roman" w:hAnsi="Times New Roman"/>
          <w:sz w:val="28"/>
        </w:rPr>
        <w:t>:</w:t>
      </w:r>
    </w:p>
    <w:p w14:paraId="64020000">
      <w:pPr>
        <w:spacing w:after="0" w:line="240" w:lineRule="auto"/>
        <w:ind w:firstLine="709" w:left="0"/>
        <w:jc w:val="right"/>
        <w:rPr>
          <w:rFonts w:ascii="Times New Roman" w:hAnsi="Times New Roman"/>
          <w:i w:val="1"/>
          <w:sz w:val="28"/>
        </w:rPr>
      </w:pPr>
      <w:r>
        <w:rPr>
          <w:rFonts w:ascii="Times New Roman" w:hAnsi="Times New Roman"/>
          <w:i w:val="1"/>
          <w:sz w:val="28"/>
        </w:rPr>
        <w:t>Таблица 12</w:t>
      </w:r>
    </w:p>
    <w:p w14:paraId="65020000">
      <w:pPr>
        <w:spacing w:after="0" w:line="240" w:lineRule="auto"/>
        <w:ind w:firstLine="709" w:left="0"/>
        <w:jc w:val="center"/>
        <w:rPr>
          <w:rFonts w:ascii="Times New Roman" w:hAnsi="Times New Roman"/>
          <w:b w:val="1"/>
          <w:sz w:val="28"/>
        </w:rPr>
      </w:pPr>
      <w:r>
        <w:rPr>
          <w:rFonts w:ascii="Times New Roman" w:hAnsi="Times New Roman"/>
          <w:b w:val="1"/>
          <w:sz w:val="28"/>
        </w:rPr>
        <w:t>Количество объектов разрешительной</w:t>
      </w:r>
      <w:r>
        <w:rPr>
          <w:rFonts w:ascii="Times New Roman" w:hAnsi="Times New Roman"/>
          <w:b w:val="1"/>
          <w:sz w:val="28"/>
        </w:rPr>
        <w:t xml:space="preserve"> </w:t>
      </w:r>
      <w:r>
        <w:rPr>
          <w:rFonts w:ascii="Times New Roman" w:hAnsi="Times New Roman"/>
          <w:b w:val="1"/>
          <w:sz w:val="28"/>
        </w:rPr>
        <w:t>системы</w:t>
      </w:r>
    </w:p>
    <w:p w14:paraId="66020000">
      <w:pPr>
        <w:spacing w:after="0" w:line="240" w:lineRule="auto"/>
        <w:ind w:firstLine="709" w:left="0"/>
        <w:jc w:val="center"/>
        <w:rPr>
          <w:rFonts w:ascii="Times New Roman" w:hAnsi="Times New Roman"/>
          <w:b w:val="1"/>
          <w:sz w:val="28"/>
        </w:rPr>
      </w:pPr>
      <w:r>
        <w:rPr>
          <w:rFonts w:ascii="Times New Roman" w:hAnsi="Times New Roman"/>
          <w:b w:val="1"/>
          <w:sz w:val="28"/>
        </w:rPr>
        <w:t>в 1940 г. и 1952 – 1954 гг.</w:t>
      </w:r>
    </w:p>
    <w:p w14:paraId="67020000">
      <w:pPr>
        <w:spacing w:after="0" w:line="240" w:lineRule="auto"/>
        <w:ind w:firstLine="709" w:left="0"/>
        <w:jc w:val="both"/>
        <w:rPr>
          <w:rFonts w:ascii="Times New Roman" w:hAnsi="Times New Roman"/>
          <w:sz w:val="28"/>
        </w:rPr>
      </w:pPr>
    </w:p>
    <w:tbl>
      <w:tblPr>
        <w:tblStyle w:val="Style_7"/>
      </w:tblPr>
      <w:tblGrid>
        <w:gridCol w:w="3789"/>
        <w:gridCol w:w="1522"/>
        <w:gridCol w:w="1304"/>
        <w:gridCol w:w="1434"/>
        <w:gridCol w:w="1522"/>
      </w:tblGrid>
      <w:tr>
        <w:tc>
          <w:tcPr>
            <w:tcW w:type="dxa" w:w="3789"/>
          </w:tcPr>
          <w:p w14:paraId="68020000">
            <w:pPr>
              <w:ind/>
              <w:jc w:val="center"/>
              <w:rPr>
                <w:rFonts w:ascii="Times New Roman" w:hAnsi="Times New Roman"/>
                <w:sz w:val="20"/>
              </w:rPr>
            </w:pPr>
            <w:r>
              <w:rPr>
                <w:rFonts w:ascii="Times New Roman" w:hAnsi="Times New Roman"/>
                <w:sz w:val="20"/>
              </w:rPr>
              <w:t>Объекты:</w:t>
            </w:r>
          </w:p>
        </w:tc>
        <w:tc>
          <w:tcPr>
            <w:tcW w:type="dxa" w:w="1522"/>
          </w:tcPr>
          <w:p w14:paraId="69020000">
            <w:pPr>
              <w:ind/>
              <w:jc w:val="center"/>
              <w:rPr>
                <w:rFonts w:ascii="Times New Roman" w:hAnsi="Times New Roman"/>
                <w:sz w:val="20"/>
              </w:rPr>
            </w:pPr>
            <w:r>
              <w:rPr>
                <w:rFonts w:ascii="Times New Roman" w:hAnsi="Times New Roman"/>
                <w:sz w:val="20"/>
              </w:rPr>
              <w:t xml:space="preserve">в </w:t>
            </w:r>
            <w:r>
              <w:rPr>
                <w:rFonts w:ascii="Times New Roman" w:hAnsi="Times New Roman"/>
                <w:sz w:val="20"/>
              </w:rPr>
              <w:t>1940 г.</w:t>
            </w:r>
          </w:p>
        </w:tc>
        <w:tc>
          <w:tcPr>
            <w:tcW w:type="dxa" w:w="1304"/>
          </w:tcPr>
          <w:p w14:paraId="6A020000">
            <w:pPr>
              <w:ind/>
              <w:jc w:val="center"/>
              <w:rPr>
                <w:rFonts w:ascii="Times New Roman" w:hAnsi="Times New Roman"/>
                <w:sz w:val="20"/>
              </w:rPr>
            </w:pPr>
            <w:r>
              <w:rPr>
                <w:rFonts w:ascii="Times New Roman" w:hAnsi="Times New Roman"/>
                <w:sz w:val="20"/>
              </w:rPr>
              <w:t xml:space="preserve">в </w:t>
            </w:r>
            <w:r>
              <w:rPr>
                <w:rFonts w:ascii="Times New Roman" w:hAnsi="Times New Roman"/>
                <w:sz w:val="20"/>
              </w:rPr>
              <w:t>1952 г.</w:t>
            </w:r>
          </w:p>
        </w:tc>
        <w:tc>
          <w:tcPr>
            <w:tcW w:type="dxa" w:w="1434"/>
          </w:tcPr>
          <w:p w14:paraId="6B020000">
            <w:pPr>
              <w:ind/>
              <w:jc w:val="center"/>
              <w:rPr>
                <w:rFonts w:ascii="Times New Roman" w:hAnsi="Times New Roman"/>
                <w:sz w:val="20"/>
              </w:rPr>
            </w:pPr>
            <w:r>
              <w:rPr>
                <w:rFonts w:ascii="Times New Roman" w:hAnsi="Times New Roman"/>
                <w:sz w:val="20"/>
              </w:rPr>
              <w:t xml:space="preserve">в </w:t>
            </w:r>
            <w:r>
              <w:rPr>
                <w:rFonts w:ascii="Times New Roman" w:hAnsi="Times New Roman"/>
                <w:sz w:val="20"/>
              </w:rPr>
              <w:t>1953 г.</w:t>
            </w:r>
          </w:p>
        </w:tc>
        <w:tc>
          <w:tcPr>
            <w:tcW w:type="dxa" w:w="1522"/>
          </w:tcPr>
          <w:p w14:paraId="6C020000">
            <w:pPr>
              <w:ind/>
              <w:jc w:val="center"/>
              <w:rPr>
                <w:rFonts w:ascii="Times New Roman" w:hAnsi="Times New Roman"/>
                <w:sz w:val="20"/>
              </w:rPr>
            </w:pPr>
            <w:r>
              <w:rPr>
                <w:rFonts w:ascii="Times New Roman" w:hAnsi="Times New Roman"/>
                <w:sz w:val="20"/>
              </w:rPr>
              <w:t xml:space="preserve">в </w:t>
            </w:r>
            <w:r>
              <w:rPr>
                <w:rFonts w:ascii="Times New Roman" w:hAnsi="Times New Roman"/>
                <w:sz w:val="20"/>
              </w:rPr>
              <w:t>1954 г.</w:t>
            </w:r>
          </w:p>
        </w:tc>
      </w:tr>
      <w:tr>
        <w:tc>
          <w:tcPr>
            <w:tcW w:type="dxa" w:w="3789"/>
          </w:tcPr>
          <w:p w14:paraId="6D020000">
            <w:pPr>
              <w:rPr>
                <w:rFonts w:ascii="Times New Roman" w:hAnsi="Times New Roman"/>
                <w:sz w:val="20"/>
              </w:rPr>
            </w:pPr>
            <w:r>
              <w:rPr>
                <w:rFonts w:ascii="Times New Roman" w:hAnsi="Times New Roman"/>
                <w:sz w:val="20"/>
              </w:rPr>
              <w:t>предприятия, учреждения и организации имеющие оружие</w:t>
            </w:r>
          </w:p>
        </w:tc>
        <w:tc>
          <w:tcPr>
            <w:tcW w:type="dxa" w:w="1522"/>
          </w:tcPr>
          <w:p w14:paraId="6E020000">
            <w:pPr>
              <w:ind/>
              <w:jc w:val="center"/>
              <w:rPr>
                <w:rFonts w:ascii="Times New Roman" w:hAnsi="Times New Roman"/>
                <w:sz w:val="20"/>
              </w:rPr>
            </w:pPr>
            <w:r>
              <w:rPr>
                <w:rFonts w:ascii="Times New Roman" w:hAnsi="Times New Roman"/>
                <w:sz w:val="20"/>
              </w:rPr>
              <w:t>32000</w:t>
            </w:r>
          </w:p>
        </w:tc>
        <w:tc>
          <w:tcPr>
            <w:tcW w:type="dxa" w:w="1304"/>
          </w:tcPr>
          <w:p w14:paraId="6F020000">
            <w:pPr>
              <w:ind/>
              <w:jc w:val="center"/>
              <w:rPr>
                <w:rFonts w:ascii="Times New Roman" w:hAnsi="Times New Roman"/>
                <w:sz w:val="20"/>
              </w:rPr>
            </w:pPr>
            <w:r>
              <w:rPr>
                <w:rFonts w:ascii="Times New Roman" w:hAnsi="Times New Roman"/>
                <w:sz w:val="20"/>
              </w:rPr>
              <w:t>48000</w:t>
            </w:r>
          </w:p>
        </w:tc>
        <w:tc>
          <w:tcPr>
            <w:tcW w:type="dxa" w:w="1434"/>
          </w:tcPr>
          <w:p w14:paraId="70020000">
            <w:pPr>
              <w:ind/>
              <w:jc w:val="center"/>
              <w:rPr>
                <w:rFonts w:ascii="Times New Roman" w:hAnsi="Times New Roman"/>
                <w:sz w:val="20"/>
              </w:rPr>
            </w:pPr>
            <w:r>
              <w:rPr>
                <w:rFonts w:ascii="Times New Roman" w:hAnsi="Times New Roman"/>
                <w:sz w:val="20"/>
              </w:rPr>
              <w:t>51000</w:t>
            </w:r>
          </w:p>
        </w:tc>
        <w:tc>
          <w:tcPr>
            <w:tcW w:type="dxa" w:w="1522"/>
          </w:tcPr>
          <w:p w14:paraId="71020000">
            <w:pPr>
              <w:ind/>
              <w:jc w:val="center"/>
              <w:rPr>
                <w:rFonts w:ascii="Times New Roman" w:hAnsi="Times New Roman"/>
                <w:sz w:val="20"/>
              </w:rPr>
            </w:pPr>
            <w:r>
              <w:rPr>
                <w:rFonts w:ascii="Times New Roman" w:hAnsi="Times New Roman"/>
                <w:sz w:val="20"/>
              </w:rPr>
              <w:t>56000</w:t>
            </w:r>
          </w:p>
        </w:tc>
      </w:tr>
      <w:tr>
        <w:tc>
          <w:tcPr>
            <w:tcW w:type="dxa" w:w="3789"/>
          </w:tcPr>
          <w:p w14:paraId="72020000">
            <w:pPr>
              <w:rPr>
                <w:rFonts w:ascii="Times New Roman" w:hAnsi="Times New Roman"/>
                <w:sz w:val="20"/>
              </w:rPr>
            </w:pPr>
            <w:r>
              <w:rPr>
                <w:rFonts w:ascii="Times New Roman" w:hAnsi="Times New Roman"/>
                <w:sz w:val="20"/>
              </w:rPr>
              <w:t>склады взрывчатых материалов</w:t>
            </w:r>
          </w:p>
        </w:tc>
        <w:tc>
          <w:tcPr>
            <w:tcW w:type="dxa" w:w="1522"/>
          </w:tcPr>
          <w:p w14:paraId="73020000">
            <w:pPr>
              <w:ind/>
              <w:jc w:val="center"/>
              <w:rPr>
                <w:rFonts w:ascii="Times New Roman" w:hAnsi="Times New Roman"/>
                <w:sz w:val="20"/>
              </w:rPr>
            </w:pPr>
            <w:r>
              <w:rPr>
                <w:rFonts w:ascii="Times New Roman" w:hAnsi="Times New Roman"/>
                <w:sz w:val="20"/>
              </w:rPr>
              <w:t>2500</w:t>
            </w:r>
          </w:p>
        </w:tc>
        <w:tc>
          <w:tcPr>
            <w:tcW w:type="dxa" w:w="1304"/>
          </w:tcPr>
          <w:p w14:paraId="74020000">
            <w:pPr>
              <w:ind/>
              <w:jc w:val="center"/>
              <w:rPr>
                <w:rFonts w:ascii="Times New Roman" w:hAnsi="Times New Roman"/>
                <w:sz w:val="20"/>
              </w:rPr>
            </w:pPr>
            <w:r>
              <w:rPr>
                <w:rFonts w:ascii="Times New Roman" w:hAnsi="Times New Roman"/>
                <w:sz w:val="20"/>
              </w:rPr>
              <w:t>4600</w:t>
            </w:r>
          </w:p>
        </w:tc>
        <w:tc>
          <w:tcPr>
            <w:tcW w:type="dxa" w:w="1434"/>
          </w:tcPr>
          <w:p w14:paraId="75020000">
            <w:pPr>
              <w:ind/>
              <w:jc w:val="center"/>
              <w:rPr>
                <w:rFonts w:ascii="Times New Roman" w:hAnsi="Times New Roman"/>
                <w:sz w:val="20"/>
              </w:rPr>
            </w:pPr>
            <w:r>
              <w:rPr>
                <w:rFonts w:ascii="Times New Roman" w:hAnsi="Times New Roman"/>
                <w:sz w:val="20"/>
              </w:rPr>
              <w:t>4500</w:t>
            </w:r>
          </w:p>
        </w:tc>
        <w:tc>
          <w:tcPr>
            <w:tcW w:type="dxa" w:w="1522"/>
          </w:tcPr>
          <w:p w14:paraId="76020000">
            <w:pPr>
              <w:ind/>
              <w:jc w:val="center"/>
              <w:rPr>
                <w:rFonts w:ascii="Times New Roman" w:hAnsi="Times New Roman"/>
                <w:sz w:val="20"/>
              </w:rPr>
            </w:pPr>
            <w:r>
              <w:rPr>
                <w:rFonts w:ascii="Times New Roman" w:hAnsi="Times New Roman"/>
                <w:sz w:val="20"/>
              </w:rPr>
              <w:t>5400</w:t>
            </w:r>
          </w:p>
        </w:tc>
      </w:tr>
      <w:tr>
        <w:tc>
          <w:tcPr>
            <w:tcW w:type="dxa" w:w="3789"/>
          </w:tcPr>
          <w:p w14:paraId="77020000">
            <w:pPr>
              <w:rPr>
                <w:rFonts w:ascii="Times New Roman" w:hAnsi="Times New Roman"/>
                <w:sz w:val="20"/>
              </w:rPr>
            </w:pPr>
            <w:r>
              <w:rPr>
                <w:rFonts w:ascii="Times New Roman" w:hAnsi="Times New Roman"/>
                <w:sz w:val="20"/>
              </w:rPr>
              <w:t>предприятия производящие, сбывающие и потребляющие яды</w:t>
            </w:r>
          </w:p>
        </w:tc>
        <w:tc>
          <w:tcPr>
            <w:tcW w:type="dxa" w:w="1522"/>
          </w:tcPr>
          <w:p w14:paraId="78020000">
            <w:pPr>
              <w:ind/>
              <w:jc w:val="center"/>
              <w:rPr>
                <w:rFonts w:ascii="Times New Roman" w:hAnsi="Times New Roman"/>
                <w:sz w:val="20"/>
              </w:rPr>
            </w:pPr>
            <w:r>
              <w:rPr>
                <w:rFonts w:ascii="Times New Roman" w:hAnsi="Times New Roman"/>
                <w:sz w:val="20"/>
              </w:rPr>
              <w:t>4800</w:t>
            </w:r>
          </w:p>
        </w:tc>
        <w:tc>
          <w:tcPr>
            <w:tcW w:type="dxa" w:w="1304"/>
          </w:tcPr>
          <w:p w14:paraId="79020000">
            <w:pPr>
              <w:ind/>
              <w:jc w:val="center"/>
              <w:rPr>
                <w:rFonts w:ascii="Times New Roman" w:hAnsi="Times New Roman"/>
                <w:sz w:val="20"/>
              </w:rPr>
            </w:pPr>
            <w:r>
              <w:rPr>
                <w:rFonts w:ascii="Times New Roman" w:hAnsi="Times New Roman"/>
                <w:sz w:val="20"/>
              </w:rPr>
              <w:t>3000</w:t>
            </w:r>
          </w:p>
        </w:tc>
        <w:tc>
          <w:tcPr>
            <w:tcW w:type="dxa" w:w="1434"/>
          </w:tcPr>
          <w:p w14:paraId="7A020000">
            <w:pPr>
              <w:ind/>
              <w:jc w:val="center"/>
              <w:rPr>
                <w:rFonts w:ascii="Times New Roman" w:hAnsi="Times New Roman"/>
                <w:sz w:val="20"/>
              </w:rPr>
            </w:pPr>
            <w:r>
              <w:rPr>
                <w:rFonts w:ascii="Times New Roman" w:hAnsi="Times New Roman"/>
                <w:sz w:val="20"/>
              </w:rPr>
              <w:t>3200</w:t>
            </w:r>
          </w:p>
        </w:tc>
        <w:tc>
          <w:tcPr>
            <w:tcW w:type="dxa" w:w="1522"/>
          </w:tcPr>
          <w:p w14:paraId="7B020000">
            <w:pPr>
              <w:ind/>
              <w:jc w:val="center"/>
              <w:rPr>
                <w:rFonts w:ascii="Times New Roman" w:hAnsi="Times New Roman"/>
                <w:sz w:val="20"/>
              </w:rPr>
            </w:pPr>
            <w:r>
              <w:rPr>
                <w:rFonts w:ascii="Times New Roman" w:hAnsi="Times New Roman"/>
                <w:sz w:val="20"/>
              </w:rPr>
              <w:t>5600</w:t>
            </w:r>
          </w:p>
        </w:tc>
      </w:tr>
      <w:tr>
        <w:tc>
          <w:tcPr>
            <w:tcW w:type="dxa" w:w="3789"/>
          </w:tcPr>
          <w:p w14:paraId="7C020000">
            <w:pPr>
              <w:rPr>
                <w:rFonts w:ascii="Times New Roman" w:hAnsi="Times New Roman"/>
                <w:sz w:val="20"/>
              </w:rPr>
            </w:pPr>
            <w:r>
              <w:rPr>
                <w:rFonts w:ascii="Times New Roman" w:hAnsi="Times New Roman"/>
                <w:sz w:val="20"/>
              </w:rPr>
              <w:t>типографии и другие полиграфические предприятия</w:t>
            </w:r>
          </w:p>
        </w:tc>
        <w:tc>
          <w:tcPr>
            <w:tcW w:type="dxa" w:w="1522"/>
          </w:tcPr>
          <w:p w14:paraId="7D020000">
            <w:pPr>
              <w:ind/>
              <w:jc w:val="center"/>
              <w:rPr>
                <w:rFonts w:ascii="Times New Roman" w:hAnsi="Times New Roman"/>
                <w:sz w:val="20"/>
              </w:rPr>
            </w:pPr>
            <w:r>
              <w:rPr>
                <w:rFonts w:ascii="Times New Roman" w:hAnsi="Times New Roman"/>
                <w:sz w:val="20"/>
              </w:rPr>
              <w:t>3700</w:t>
            </w:r>
          </w:p>
        </w:tc>
        <w:tc>
          <w:tcPr>
            <w:tcW w:type="dxa" w:w="1304"/>
          </w:tcPr>
          <w:p w14:paraId="7E020000">
            <w:pPr>
              <w:ind/>
              <w:jc w:val="center"/>
              <w:rPr>
                <w:rFonts w:ascii="Times New Roman" w:hAnsi="Times New Roman"/>
                <w:sz w:val="20"/>
              </w:rPr>
            </w:pPr>
            <w:r>
              <w:rPr>
                <w:rFonts w:ascii="Times New Roman" w:hAnsi="Times New Roman"/>
                <w:sz w:val="20"/>
              </w:rPr>
              <w:t>6300</w:t>
            </w:r>
          </w:p>
        </w:tc>
        <w:tc>
          <w:tcPr>
            <w:tcW w:type="dxa" w:w="1434"/>
          </w:tcPr>
          <w:p w14:paraId="7F020000">
            <w:pPr>
              <w:ind/>
              <w:jc w:val="center"/>
              <w:rPr>
                <w:rFonts w:ascii="Times New Roman" w:hAnsi="Times New Roman"/>
                <w:sz w:val="20"/>
              </w:rPr>
            </w:pPr>
            <w:r>
              <w:rPr>
                <w:rFonts w:ascii="Times New Roman" w:hAnsi="Times New Roman"/>
                <w:sz w:val="20"/>
              </w:rPr>
              <w:t>6400</w:t>
            </w:r>
          </w:p>
        </w:tc>
        <w:tc>
          <w:tcPr>
            <w:tcW w:type="dxa" w:w="1522"/>
          </w:tcPr>
          <w:p w14:paraId="80020000">
            <w:pPr>
              <w:ind/>
              <w:jc w:val="center"/>
              <w:rPr>
                <w:rFonts w:ascii="Times New Roman" w:hAnsi="Times New Roman"/>
                <w:sz w:val="20"/>
              </w:rPr>
            </w:pPr>
            <w:r>
              <w:rPr>
                <w:rFonts w:ascii="Times New Roman" w:hAnsi="Times New Roman"/>
                <w:sz w:val="20"/>
              </w:rPr>
              <w:t>6400</w:t>
            </w:r>
          </w:p>
        </w:tc>
      </w:tr>
      <w:tr>
        <w:tc>
          <w:tcPr>
            <w:tcW w:type="dxa" w:w="3789"/>
          </w:tcPr>
          <w:p w14:paraId="81020000">
            <w:pPr>
              <w:rPr>
                <w:rFonts w:ascii="Times New Roman" w:hAnsi="Times New Roman"/>
                <w:sz w:val="20"/>
              </w:rPr>
            </w:pPr>
            <w:r>
              <w:rPr>
                <w:rFonts w:ascii="Times New Roman" w:hAnsi="Times New Roman"/>
                <w:sz w:val="20"/>
              </w:rPr>
              <w:t>другие объекты разрешительной системы (стрелковые тиры, магазины торгующие оружием и др.)</w:t>
            </w:r>
          </w:p>
        </w:tc>
        <w:tc>
          <w:tcPr>
            <w:tcW w:type="dxa" w:w="1522"/>
          </w:tcPr>
          <w:p w14:paraId="82020000">
            <w:pPr>
              <w:ind/>
              <w:jc w:val="center"/>
              <w:rPr>
                <w:rFonts w:ascii="Times New Roman" w:hAnsi="Times New Roman"/>
                <w:sz w:val="20"/>
              </w:rPr>
            </w:pPr>
            <w:r>
              <w:rPr>
                <w:rFonts w:ascii="Times New Roman" w:hAnsi="Times New Roman"/>
                <w:sz w:val="20"/>
              </w:rPr>
              <w:t>8000</w:t>
            </w:r>
          </w:p>
        </w:tc>
        <w:tc>
          <w:tcPr>
            <w:tcW w:type="dxa" w:w="1304"/>
          </w:tcPr>
          <w:p w14:paraId="83020000">
            <w:pPr>
              <w:ind/>
              <w:jc w:val="center"/>
              <w:rPr>
                <w:rFonts w:ascii="Times New Roman" w:hAnsi="Times New Roman"/>
                <w:sz w:val="20"/>
              </w:rPr>
            </w:pPr>
            <w:r>
              <w:rPr>
                <w:rFonts w:ascii="Times New Roman" w:hAnsi="Times New Roman"/>
                <w:sz w:val="20"/>
              </w:rPr>
              <w:t>10000</w:t>
            </w:r>
          </w:p>
        </w:tc>
        <w:tc>
          <w:tcPr>
            <w:tcW w:type="dxa" w:w="1434"/>
          </w:tcPr>
          <w:p w14:paraId="84020000">
            <w:pPr>
              <w:ind/>
              <w:jc w:val="center"/>
              <w:rPr>
                <w:rFonts w:ascii="Times New Roman" w:hAnsi="Times New Roman"/>
                <w:sz w:val="20"/>
              </w:rPr>
            </w:pPr>
            <w:r>
              <w:rPr>
                <w:rFonts w:ascii="Times New Roman" w:hAnsi="Times New Roman"/>
                <w:sz w:val="20"/>
              </w:rPr>
              <w:t>11000</w:t>
            </w:r>
          </w:p>
        </w:tc>
        <w:tc>
          <w:tcPr>
            <w:tcW w:type="dxa" w:w="1522"/>
          </w:tcPr>
          <w:p w14:paraId="85020000">
            <w:pPr>
              <w:ind/>
              <w:jc w:val="center"/>
              <w:rPr>
                <w:rFonts w:ascii="Times New Roman" w:hAnsi="Times New Roman"/>
                <w:sz w:val="20"/>
              </w:rPr>
            </w:pPr>
            <w:r>
              <w:rPr>
                <w:rFonts w:ascii="Times New Roman" w:hAnsi="Times New Roman"/>
                <w:sz w:val="20"/>
              </w:rPr>
              <w:t>13000</w:t>
            </w:r>
          </w:p>
        </w:tc>
      </w:tr>
      <w:tr>
        <w:tc>
          <w:tcPr>
            <w:tcW w:type="dxa" w:w="3789"/>
          </w:tcPr>
          <w:p w14:paraId="86020000">
            <w:pPr>
              <w:rPr>
                <w:rFonts w:ascii="Times New Roman" w:hAnsi="Times New Roman"/>
                <w:sz w:val="20"/>
              </w:rPr>
            </w:pPr>
            <w:r>
              <w:rPr>
                <w:rFonts w:ascii="Times New Roman" w:hAnsi="Times New Roman"/>
                <w:sz w:val="20"/>
              </w:rPr>
              <w:t>Всего:</w:t>
            </w:r>
          </w:p>
        </w:tc>
        <w:tc>
          <w:tcPr>
            <w:tcW w:type="dxa" w:w="1522"/>
          </w:tcPr>
          <w:p w14:paraId="87020000">
            <w:pPr>
              <w:ind/>
              <w:jc w:val="center"/>
              <w:rPr>
                <w:rFonts w:ascii="Times New Roman" w:hAnsi="Times New Roman"/>
                <w:sz w:val="20"/>
              </w:rPr>
            </w:pPr>
            <w:r>
              <w:rPr>
                <w:rFonts w:ascii="Times New Roman" w:hAnsi="Times New Roman"/>
                <w:sz w:val="20"/>
              </w:rPr>
              <w:t>51000</w:t>
            </w:r>
          </w:p>
        </w:tc>
        <w:tc>
          <w:tcPr>
            <w:tcW w:type="dxa" w:w="1304"/>
          </w:tcPr>
          <w:p w14:paraId="88020000">
            <w:pPr>
              <w:ind/>
              <w:jc w:val="center"/>
              <w:rPr>
                <w:rFonts w:ascii="Times New Roman" w:hAnsi="Times New Roman"/>
                <w:sz w:val="20"/>
              </w:rPr>
            </w:pPr>
            <w:r>
              <w:rPr>
                <w:rFonts w:ascii="Times New Roman" w:hAnsi="Times New Roman"/>
                <w:sz w:val="20"/>
              </w:rPr>
              <w:t>71900</w:t>
            </w:r>
          </w:p>
        </w:tc>
        <w:tc>
          <w:tcPr>
            <w:tcW w:type="dxa" w:w="1434"/>
          </w:tcPr>
          <w:p w14:paraId="89020000">
            <w:pPr>
              <w:ind/>
              <w:jc w:val="center"/>
              <w:rPr>
                <w:rFonts w:ascii="Times New Roman" w:hAnsi="Times New Roman"/>
                <w:sz w:val="20"/>
              </w:rPr>
            </w:pPr>
            <w:r>
              <w:rPr>
                <w:rFonts w:ascii="Times New Roman" w:hAnsi="Times New Roman"/>
                <w:sz w:val="20"/>
              </w:rPr>
              <w:t>76100</w:t>
            </w:r>
          </w:p>
        </w:tc>
        <w:tc>
          <w:tcPr>
            <w:tcW w:type="dxa" w:w="1522"/>
          </w:tcPr>
          <w:p w14:paraId="8A020000">
            <w:pPr>
              <w:ind/>
              <w:jc w:val="center"/>
              <w:rPr>
                <w:rFonts w:ascii="Times New Roman" w:hAnsi="Times New Roman"/>
                <w:sz w:val="20"/>
              </w:rPr>
            </w:pPr>
            <w:r>
              <w:rPr>
                <w:rFonts w:ascii="Times New Roman" w:hAnsi="Times New Roman"/>
                <w:sz w:val="20"/>
              </w:rPr>
              <w:t>86400</w:t>
            </w:r>
          </w:p>
        </w:tc>
      </w:tr>
    </w:tbl>
    <w:p w14:paraId="8B020000">
      <w:pPr>
        <w:spacing w:after="0" w:line="240" w:lineRule="auto"/>
        <w:ind w:firstLine="709" w:left="0"/>
        <w:jc w:val="both"/>
        <w:rPr>
          <w:rFonts w:ascii="Times New Roman" w:hAnsi="Times New Roman"/>
          <w:sz w:val="28"/>
        </w:rPr>
      </w:pPr>
    </w:p>
    <w:p w14:paraId="8C020000">
      <w:pPr>
        <w:spacing w:after="0" w:line="240" w:lineRule="auto"/>
        <w:ind w:firstLine="709" w:left="0"/>
        <w:jc w:val="both"/>
        <w:rPr>
          <w:rFonts w:ascii="Times New Roman" w:hAnsi="Times New Roman"/>
          <w:sz w:val="28"/>
        </w:rPr>
      </w:pPr>
      <w:r>
        <w:rPr>
          <w:rFonts w:ascii="Times New Roman" w:hAnsi="Times New Roman"/>
          <w:sz w:val="28"/>
        </w:rPr>
        <w:t>Таким образом, количество объектов ра</w:t>
      </w:r>
      <w:r>
        <w:rPr>
          <w:rFonts w:ascii="Times New Roman" w:hAnsi="Times New Roman"/>
          <w:sz w:val="28"/>
        </w:rPr>
        <w:t>зрешительной системы в 1954 г. по сравнению с 1940 г.</w:t>
      </w:r>
      <w:r>
        <w:rPr>
          <w:rFonts w:ascii="Times New Roman" w:hAnsi="Times New Roman"/>
          <w:sz w:val="28"/>
        </w:rPr>
        <w:t xml:space="preserve"> увеличилось на 70%.</w:t>
      </w:r>
    </w:p>
    <w:p w14:paraId="8D020000">
      <w:pPr>
        <w:spacing w:after="0" w:line="240" w:lineRule="auto"/>
        <w:ind w:firstLine="709" w:left="0"/>
        <w:jc w:val="both"/>
        <w:rPr>
          <w:rFonts w:ascii="Times New Roman" w:hAnsi="Times New Roman"/>
          <w:sz w:val="28"/>
        </w:rPr>
      </w:pPr>
      <w:r>
        <w:rPr>
          <w:rFonts w:ascii="Times New Roman" w:hAnsi="Times New Roman"/>
          <w:sz w:val="28"/>
        </w:rPr>
        <w:t>Количество оружия</w:t>
      </w:r>
      <w:r>
        <w:rPr>
          <w:rFonts w:ascii="Times New Roman" w:hAnsi="Times New Roman"/>
          <w:sz w:val="28"/>
        </w:rPr>
        <w:t xml:space="preserve"> </w:t>
      </w:r>
      <w:r>
        <w:rPr>
          <w:rFonts w:ascii="Times New Roman" w:hAnsi="Times New Roman"/>
          <w:sz w:val="28"/>
        </w:rPr>
        <w:t>состоящего на учете в органах милиции</w:t>
      </w:r>
      <w:r>
        <w:rPr>
          <w:rFonts w:ascii="Times New Roman" w:hAnsi="Times New Roman"/>
          <w:sz w:val="28"/>
        </w:rPr>
        <w:t xml:space="preserve"> также увеличилось (табл. 13</w:t>
      </w:r>
      <w:r>
        <w:rPr>
          <w:rFonts w:ascii="Times New Roman" w:hAnsi="Times New Roman"/>
          <w:sz w:val="28"/>
        </w:rPr>
        <w:t>):</w:t>
      </w:r>
    </w:p>
    <w:p w14:paraId="8E020000">
      <w:pPr>
        <w:spacing w:after="0" w:line="240" w:lineRule="auto"/>
        <w:ind w:firstLine="709" w:left="0"/>
        <w:jc w:val="right"/>
        <w:rPr>
          <w:rFonts w:ascii="Times New Roman" w:hAnsi="Times New Roman"/>
          <w:i w:val="1"/>
          <w:sz w:val="28"/>
        </w:rPr>
      </w:pPr>
      <w:r>
        <w:rPr>
          <w:rFonts w:ascii="Times New Roman" w:hAnsi="Times New Roman"/>
          <w:i w:val="1"/>
          <w:sz w:val="28"/>
        </w:rPr>
        <w:t>Таблица 13</w:t>
      </w:r>
    </w:p>
    <w:p w14:paraId="8F020000">
      <w:pPr>
        <w:spacing w:after="0" w:line="240" w:lineRule="auto"/>
        <w:ind w:firstLine="709" w:left="0"/>
        <w:jc w:val="center"/>
        <w:rPr>
          <w:rFonts w:ascii="Times New Roman" w:hAnsi="Times New Roman"/>
          <w:b w:val="1"/>
          <w:sz w:val="28"/>
        </w:rPr>
      </w:pPr>
      <w:r>
        <w:rPr>
          <w:rFonts w:ascii="Times New Roman" w:hAnsi="Times New Roman"/>
          <w:b w:val="1"/>
          <w:sz w:val="28"/>
        </w:rPr>
        <w:t>Количество оружия состоящего на учете в органах милиции</w:t>
      </w:r>
    </w:p>
    <w:p w14:paraId="90020000">
      <w:pPr>
        <w:spacing w:after="0" w:line="240" w:lineRule="auto"/>
        <w:ind w:firstLine="709" w:left="0"/>
        <w:jc w:val="center"/>
        <w:rPr>
          <w:rFonts w:ascii="Times New Roman" w:hAnsi="Times New Roman"/>
          <w:b w:val="1"/>
          <w:sz w:val="28"/>
        </w:rPr>
      </w:pPr>
      <w:r>
        <w:rPr>
          <w:rFonts w:ascii="Times New Roman" w:hAnsi="Times New Roman"/>
          <w:b w:val="1"/>
          <w:sz w:val="28"/>
        </w:rPr>
        <w:t>в 1940 г. и 1952 – 1954 гг.</w:t>
      </w:r>
    </w:p>
    <w:p w14:paraId="91020000">
      <w:pPr>
        <w:spacing w:after="0" w:line="240" w:lineRule="auto"/>
        <w:ind w:firstLine="709" w:left="0"/>
        <w:jc w:val="both"/>
        <w:rPr>
          <w:rFonts w:ascii="Times New Roman" w:hAnsi="Times New Roman"/>
          <w:sz w:val="28"/>
        </w:rPr>
      </w:pPr>
    </w:p>
    <w:tbl>
      <w:tblPr>
        <w:tblStyle w:val="Style_7"/>
      </w:tblPr>
      <w:tblGrid>
        <w:gridCol w:w="3789"/>
        <w:gridCol w:w="1522"/>
        <w:gridCol w:w="1304"/>
        <w:gridCol w:w="1434"/>
        <w:gridCol w:w="1522"/>
      </w:tblGrid>
      <w:tr>
        <w:tc>
          <w:tcPr>
            <w:tcW w:type="dxa" w:w="3789"/>
          </w:tcPr>
          <w:p w14:paraId="92020000">
            <w:pPr>
              <w:ind/>
              <w:jc w:val="center"/>
              <w:rPr>
                <w:rFonts w:ascii="Times New Roman" w:hAnsi="Times New Roman"/>
                <w:sz w:val="20"/>
              </w:rPr>
            </w:pPr>
            <w:r>
              <w:rPr>
                <w:rFonts w:ascii="Times New Roman" w:hAnsi="Times New Roman"/>
                <w:sz w:val="20"/>
              </w:rPr>
              <w:t>Количество оружия</w:t>
            </w:r>
          </w:p>
        </w:tc>
        <w:tc>
          <w:tcPr>
            <w:tcW w:type="dxa" w:w="1522"/>
          </w:tcPr>
          <w:p w14:paraId="93020000">
            <w:pPr>
              <w:ind/>
              <w:jc w:val="center"/>
              <w:rPr>
                <w:rFonts w:ascii="Times New Roman" w:hAnsi="Times New Roman"/>
                <w:sz w:val="20"/>
              </w:rPr>
            </w:pPr>
            <w:r>
              <w:rPr>
                <w:rFonts w:ascii="Times New Roman" w:hAnsi="Times New Roman"/>
                <w:sz w:val="20"/>
              </w:rPr>
              <w:t xml:space="preserve">в </w:t>
            </w:r>
            <w:r>
              <w:rPr>
                <w:rFonts w:ascii="Times New Roman" w:hAnsi="Times New Roman"/>
                <w:sz w:val="20"/>
              </w:rPr>
              <w:t>1940 г.</w:t>
            </w:r>
          </w:p>
        </w:tc>
        <w:tc>
          <w:tcPr>
            <w:tcW w:type="dxa" w:w="1304"/>
          </w:tcPr>
          <w:p w14:paraId="94020000">
            <w:pPr>
              <w:ind/>
              <w:jc w:val="center"/>
              <w:rPr>
                <w:rFonts w:ascii="Times New Roman" w:hAnsi="Times New Roman"/>
                <w:sz w:val="20"/>
              </w:rPr>
            </w:pPr>
            <w:r>
              <w:rPr>
                <w:rFonts w:ascii="Times New Roman" w:hAnsi="Times New Roman"/>
                <w:sz w:val="20"/>
              </w:rPr>
              <w:t xml:space="preserve">в </w:t>
            </w:r>
            <w:r>
              <w:rPr>
                <w:rFonts w:ascii="Times New Roman" w:hAnsi="Times New Roman"/>
                <w:sz w:val="20"/>
              </w:rPr>
              <w:t>1952 г.</w:t>
            </w:r>
          </w:p>
        </w:tc>
        <w:tc>
          <w:tcPr>
            <w:tcW w:type="dxa" w:w="1434"/>
          </w:tcPr>
          <w:p w14:paraId="95020000">
            <w:pPr>
              <w:ind/>
              <w:jc w:val="center"/>
              <w:rPr>
                <w:rFonts w:ascii="Times New Roman" w:hAnsi="Times New Roman"/>
                <w:sz w:val="20"/>
              </w:rPr>
            </w:pPr>
            <w:r>
              <w:rPr>
                <w:rFonts w:ascii="Times New Roman" w:hAnsi="Times New Roman"/>
                <w:sz w:val="20"/>
              </w:rPr>
              <w:t xml:space="preserve">в </w:t>
            </w:r>
            <w:r>
              <w:rPr>
                <w:rFonts w:ascii="Times New Roman" w:hAnsi="Times New Roman"/>
                <w:sz w:val="20"/>
              </w:rPr>
              <w:t>1953 г.</w:t>
            </w:r>
          </w:p>
        </w:tc>
        <w:tc>
          <w:tcPr>
            <w:tcW w:type="dxa" w:w="1522"/>
          </w:tcPr>
          <w:p w14:paraId="96020000">
            <w:pPr>
              <w:ind/>
              <w:jc w:val="center"/>
              <w:rPr>
                <w:rFonts w:ascii="Times New Roman" w:hAnsi="Times New Roman"/>
                <w:sz w:val="20"/>
              </w:rPr>
            </w:pPr>
            <w:r>
              <w:rPr>
                <w:rFonts w:ascii="Times New Roman" w:hAnsi="Times New Roman"/>
                <w:sz w:val="20"/>
              </w:rPr>
              <w:t xml:space="preserve">в </w:t>
            </w:r>
            <w:r>
              <w:rPr>
                <w:rFonts w:ascii="Times New Roman" w:hAnsi="Times New Roman"/>
                <w:sz w:val="20"/>
              </w:rPr>
              <w:t>1954 г.</w:t>
            </w:r>
          </w:p>
        </w:tc>
      </w:tr>
      <w:tr>
        <w:tc>
          <w:tcPr>
            <w:tcW w:type="dxa" w:w="3789"/>
          </w:tcPr>
          <w:p w14:paraId="97020000">
            <w:pPr>
              <w:rPr>
                <w:rFonts w:ascii="Times New Roman" w:hAnsi="Times New Roman"/>
                <w:sz w:val="20"/>
              </w:rPr>
            </w:pPr>
            <w:r>
              <w:rPr>
                <w:rFonts w:ascii="Times New Roman" w:hAnsi="Times New Roman"/>
                <w:sz w:val="20"/>
              </w:rPr>
              <w:t>оружие находящееся в учреждениях, предприятиях и организациях</w:t>
            </w:r>
          </w:p>
        </w:tc>
        <w:tc>
          <w:tcPr>
            <w:tcW w:type="dxa" w:w="1522"/>
          </w:tcPr>
          <w:p w14:paraId="98020000">
            <w:pPr>
              <w:ind/>
              <w:jc w:val="center"/>
              <w:rPr>
                <w:rFonts w:ascii="Times New Roman" w:hAnsi="Times New Roman"/>
                <w:sz w:val="20"/>
              </w:rPr>
            </w:pPr>
            <w:r>
              <w:rPr>
                <w:rFonts w:ascii="Times New Roman" w:hAnsi="Times New Roman"/>
                <w:sz w:val="20"/>
              </w:rPr>
              <w:t>626000</w:t>
            </w:r>
          </w:p>
        </w:tc>
        <w:tc>
          <w:tcPr>
            <w:tcW w:type="dxa" w:w="1304"/>
          </w:tcPr>
          <w:p w14:paraId="99020000">
            <w:pPr>
              <w:ind/>
              <w:jc w:val="center"/>
              <w:rPr>
                <w:rFonts w:ascii="Times New Roman" w:hAnsi="Times New Roman"/>
                <w:sz w:val="20"/>
              </w:rPr>
            </w:pPr>
            <w:r>
              <w:rPr>
                <w:rFonts w:ascii="Times New Roman" w:hAnsi="Times New Roman"/>
                <w:sz w:val="20"/>
              </w:rPr>
              <w:t>824000</w:t>
            </w:r>
          </w:p>
        </w:tc>
        <w:tc>
          <w:tcPr>
            <w:tcW w:type="dxa" w:w="1434"/>
          </w:tcPr>
          <w:p w14:paraId="9A020000">
            <w:pPr>
              <w:ind/>
              <w:jc w:val="center"/>
              <w:rPr>
                <w:rFonts w:ascii="Times New Roman" w:hAnsi="Times New Roman"/>
                <w:sz w:val="20"/>
              </w:rPr>
            </w:pPr>
            <w:r>
              <w:rPr>
                <w:rFonts w:ascii="Times New Roman" w:hAnsi="Times New Roman"/>
                <w:sz w:val="20"/>
              </w:rPr>
              <w:t>860000</w:t>
            </w:r>
          </w:p>
        </w:tc>
        <w:tc>
          <w:tcPr>
            <w:tcW w:type="dxa" w:w="1522"/>
          </w:tcPr>
          <w:p w14:paraId="9B020000">
            <w:pPr>
              <w:ind/>
              <w:jc w:val="center"/>
              <w:rPr>
                <w:rFonts w:ascii="Times New Roman" w:hAnsi="Times New Roman"/>
                <w:sz w:val="20"/>
              </w:rPr>
            </w:pPr>
            <w:r>
              <w:rPr>
                <w:rFonts w:ascii="Times New Roman" w:hAnsi="Times New Roman"/>
                <w:sz w:val="20"/>
              </w:rPr>
              <w:t>770000</w:t>
            </w:r>
          </w:p>
        </w:tc>
      </w:tr>
      <w:tr>
        <w:tc>
          <w:tcPr>
            <w:tcW w:type="dxa" w:w="3789"/>
          </w:tcPr>
          <w:p w14:paraId="9C020000">
            <w:pPr>
              <w:rPr>
                <w:rFonts w:ascii="Times New Roman" w:hAnsi="Times New Roman"/>
                <w:sz w:val="20"/>
              </w:rPr>
            </w:pPr>
            <w:r>
              <w:rPr>
                <w:rFonts w:ascii="Times New Roman" w:hAnsi="Times New Roman"/>
                <w:sz w:val="20"/>
              </w:rPr>
              <w:t>оружие имеющееся в личном</w:t>
            </w:r>
          </w:p>
          <w:p w14:paraId="9D020000">
            <w:pPr>
              <w:rPr>
                <w:rFonts w:ascii="Times New Roman" w:hAnsi="Times New Roman"/>
                <w:sz w:val="20"/>
              </w:rPr>
            </w:pPr>
            <w:r>
              <w:rPr>
                <w:rFonts w:ascii="Times New Roman" w:hAnsi="Times New Roman"/>
                <w:sz w:val="20"/>
              </w:rPr>
              <w:t>пользовании отдельных граждан</w:t>
            </w:r>
          </w:p>
        </w:tc>
        <w:tc>
          <w:tcPr>
            <w:tcW w:type="dxa" w:w="1522"/>
          </w:tcPr>
          <w:p w14:paraId="9E020000">
            <w:pPr>
              <w:ind/>
              <w:jc w:val="center"/>
              <w:rPr>
                <w:rFonts w:ascii="Times New Roman" w:hAnsi="Times New Roman"/>
                <w:sz w:val="20"/>
              </w:rPr>
            </w:pPr>
            <w:r>
              <w:rPr>
                <w:rFonts w:ascii="Times New Roman" w:hAnsi="Times New Roman"/>
                <w:sz w:val="20"/>
              </w:rPr>
              <w:t>75000</w:t>
            </w:r>
          </w:p>
        </w:tc>
        <w:tc>
          <w:tcPr>
            <w:tcW w:type="dxa" w:w="1304"/>
          </w:tcPr>
          <w:p w14:paraId="9F020000">
            <w:pPr>
              <w:ind/>
              <w:jc w:val="center"/>
              <w:rPr>
                <w:rFonts w:ascii="Times New Roman" w:hAnsi="Times New Roman"/>
                <w:sz w:val="20"/>
              </w:rPr>
            </w:pPr>
            <w:r>
              <w:rPr>
                <w:rFonts w:ascii="Times New Roman" w:hAnsi="Times New Roman"/>
                <w:sz w:val="20"/>
              </w:rPr>
              <w:t>70000</w:t>
            </w:r>
          </w:p>
        </w:tc>
        <w:tc>
          <w:tcPr>
            <w:tcW w:type="dxa" w:w="1434"/>
          </w:tcPr>
          <w:p w14:paraId="A0020000">
            <w:pPr>
              <w:ind/>
              <w:jc w:val="center"/>
              <w:rPr>
                <w:rFonts w:ascii="Times New Roman" w:hAnsi="Times New Roman"/>
                <w:sz w:val="20"/>
              </w:rPr>
            </w:pPr>
            <w:r>
              <w:rPr>
                <w:rFonts w:ascii="Times New Roman" w:hAnsi="Times New Roman"/>
                <w:sz w:val="20"/>
              </w:rPr>
              <w:t>69000</w:t>
            </w:r>
          </w:p>
        </w:tc>
        <w:tc>
          <w:tcPr>
            <w:tcW w:type="dxa" w:w="1522"/>
          </w:tcPr>
          <w:p w14:paraId="A1020000">
            <w:pPr>
              <w:ind/>
              <w:jc w:val="center"/>
              <w:rPr>
                <w:rFonts w:ascii="Times New Roman" w:hAnsi="Times New Roman"/>
                <w:sz w:val="20"/>
              </w:rPr>
            </w:pPr>
            <w:r>
              <w:rPr>
                <w:rFonts w:ascii="Times New Roman" w:hAnsi="Times New Roman"/>
                <w:sz w:val="20"/>
              </w:rPr>
              <w:t>81000</w:t>
            </w:r>
          </w:p>
        </w:tc>
      </w:tr>
      <w:tr>
        <w:tc>
          <w:tcPr>
            <w:tcW w:type="dxa" w:w="3789"/>
          </w:tcPr>
          <w:p w14:paraId="A2020000">
            <w:pPr>
              <w:rPr>
                <w:rFonts w:ascii="Times New Roman" w:hAnsi="Times New Roman"/>
                <w:sz w:val="20"/>
              </w:rPr>
            </w:pPr>
            <w:r>
              <w:rPr>
                <w:rFonts w:ascii="Times New Roman" w:hAnsi="Times New Roman"/>
                <w:sz w:val="20"/>
              </w:rPr>
              <w:t>Всего:</w:t>
            </w:r>
          </w:p>
        </w:tc>
        <w:tc>
          <w:tcPr>
            <w:tcW w:type="dxa" w:w="1522"/>
          </w:tcPr>
          <w:p w14:paraId="A3020000">
            <w:pPr>
              <w:ind/>
              <w:jc w:val="center"/>
              <w:rPr>
                <w:rFonts w:ascii="Times New Roman" w:hAnsi="Times New Roman"/>
                <w:sz w:val="20"/>
              </w:rPr>
            </w:pPr>
            <w:r>
              <w:rPr>
                <w:rFonts w:ascii="Times New Roman" w:hAnsi="Times New Roman"/>
                <w:sz w:val="20"/>
              </w:rPr>
              <w:t>701000</w:t>
            </w:r>
          </w:p>
        </w:tc>
        <w:tc>
          <w:tcPr>
            <w:tcW w:type="dxa" w:w="1304"/>
          </w:tcPr>
          <w:p w14:paraId="A4020000">
            <w:pPr>
              <w:ind/>
              <w:jc w:val="center"/>
              <w:rPr>
                <w:rFonts w:ascii="Times New Roman" w:hAnsi="Times New Roman"/>
                <w:sz w:val="20"/>
              </w:rPr>
            </w:pPr>
            <w:r>
              <w:rPr>
                <w:rFonts w:ascii="Times New Roman" w:hAnsi="Times New Roman"/>
                <w:sz w:val="20"/>
              </w:rPr>
              <w:t>894000</w:t>
            </w:r>
          </w:p>
        </w:tc>
        <w:tc>
          <w:tcPr>
            <w:tcW w:type="dxa" w:w="1434"/>
          </w:tcPr>
          <w:p w14:paraId="A5020000">
            <w:pPr>
              <w:ind/>
              <w:jc w:val="center"/>
              <w:rPr>
                <w:rFonts w:ascii="Times New Roman" w:hAnsi="Times New Roman"/>
                <w:sz w:val="20"/>
              </w:rPr>
            </w:pPr>
            <w:r>
              <w:rPr>
                <w:rFonts w:ascii="Times New Roman" w:hAnsi="Times New Roman"/>
                <w:sz w:val="20"/>
              </w:rPr>
              <w:t>929000</w:t>
            </w:r>
          </w:p>
        </w:tc>
        <w:tc>
          <w:tcPr>
            <w:tcW w:type="dxa" w:w="1522"/>
          </w:tcPr>
          <w:p w14:paraId="A6020000">
            <w:pPr>
              <w:ind/>
              <w:jc w:val="center"/>
              <w:rPr>
                <w:rFonts w:ascii="Times New Roman" w:hAnsi="Times New Roman"/>
                <w:sz w:val="20"/>
              </w:rPr>
            </w:pPr>
            <w:r>
              <w:rPr>
                <w:rFonts w:ascii="Times New Roman" w:hAnsi="Times New Roman"/>
                <w:sz w:val="20"/>
              </w:rPr>
              <w:t>851000</w:t>
            </w:r>
          </w:p>
        </w:tc>
      </w:tr>
    </w:tbl>
    <w:p w14:paraId="A7020000">
      <w:pPr>
        <w:spacing w:after="0" w:line="240" w:lineRule="auto"/>
        <w:ind w:firstLine="709" w:left="0"/>
        <w:jc w:val="both"/>
        <w:rPr>
          <w:rFonts w:ascii="Times New Roman" w:hAnsi="Times New Roman"/>
          <w:sz w:val="28"/>
        </w:rPr>
      </w:pPr>
    </w:p>
    <w:p w14:paraId="A8020000">
      <w:pPr>
        <w:spacing w:after="0" w:line="240" w:lineRule="auto"/>
        <w:ind w:firstLine="709" w:left="0"/>
        <w:jc w:val="both"/>
        <w:rPr>
          <w:rFonts w:ascii="Times New Roman" w:hAnsi="Times New Roman"/>
          <w:sz w:val="28"/>
        </w:rPr>
      </w:pPr>
      <w:r>
        <w:rPr>
          <w:rFonts w:ascii="Times New Roman" w:hAnsi="Times New Roman"/>
          <w:sz w:val="28"/>
        </w:rPr>
        <w:t xml:space="preserve">По разрешениям органов милиции гражданские министерства </w:t>
      </w:r>
      <w:r>
        <w:rPr>
          <w:rFonts w:ascii="Times New Roman" w:hAnsi="Times New Roman"/>
          <w:sz w:val="28"/>
        </w:rPr>
        <w:t>и ведомства ежегодно приобретали и перевозили</w:t>
      </w:r>
      <w:r>
        <w:rPr>
          <w:rFonts w:ascii="Times New Roman" w:hAnsi="Times New Roman"/>
          <w:sz w:val="28"/>
        </w:rPr>
        <w:t xml:space="preserve"> более 250</w:t>
      </w:r>
      <w:r>
        <w:rPr>
          <w:rFonts w:ascii="Times New Roman" w:hAnsi="Times New Roman"/>
          <w:sz w:val="28"/>
        </w:rPr>
        <w:t> </w:t>
      </w:r>
      <w:r>
        <w:rPr>
          <w:rFonts w:ascii="Times New Roman" w:hAnsi="Times New Roman"/>
          <w:sz w:val="28"/>
        </w:rPr>
        <w:t>000 тонн взрывчатых</w:t>
      </w:r>
      <w:r>
        <w:rPr>
          <w:rFonts w:ascii="Times New Roman" w:hAnsi="Times New Roman"/>
          <w:sz w:val="28"/>
        </w:rPr>
        <w:t xml:space="preserve"> </w:t>
      </w:r>
      <w:r>
        <w:rPr>
          <w:rFonts w:ascii="Times New Roman" w:hAnsi="Times New Roman"/>
          <w:sz w:val="28"/>
        </w:rPr>
        <w:t>веществ</w:t>
      </w:r>
      <w:r>
        <w:rPr>
          <w:rFonts w:ascii="Times New Roman" w:hAnsi="Times New Roman"/>
          <w:sz w:val="28"/>
        </w:rPr>
        <w:t>, большое количество средств взрывания, около 20</w:t>
      </w:r>
      <w:r>
        <w:rPr>
          <w:rFonts w:ascii="Times New Roman" w:hAnsi="Times New Roman"/>
          <w:sz w:val="28"/>
        </w:rPr>
        <w:t> </w:t>
      </w:r>
      <w:r>
        <w:rPr>
          <w:rFonts w:ascii="Times New Roman" w:hAnsi="Times New Roman"/>
          <w:sz w:val="28"/>
        </w:rPr>
        <w:t>000 тонн сильнодействующих ядов, десятки тысяч стволов нарезного оружия.</w:t>
      </w:r>
    </w:p>
    <w:p w14:paraId="A9020000">
      <w:pPr>
        <w:spacing w:after="0" w:line="240" w:lineRule="auto"/>
        <w:ind w:firstLine="709" w:left="0"/>
        <w:jc w:val="both"/>
        <w:rPr>
          <w:rFonts w:ascii="Times New Roman" w:hAnsi="Times New Roman"/>
          <w:sz w:val="28"/>
        </w:rPr>
      </w:pPr>
      <w:r>
        <w:rPr>
          <w:rFonts w:ascii="Times New Roman" w:hAnsi="Times New Roman"/>
          <w:sz w:val="28"/>
        </w:rPr>
        <w:t xml:space="preserve">Это потребовало усиления руководства разрешительной системой. </w:t>
      </w:r>
      <w:r>
        <w:rPr>
          <w:rFonts w:ascii="Times New Roman" w:hAnsi="Times New Roman"/>
          <w:sz w:val="28"/>
        </w:rPr>
        <w:t xml:space="preserve">В середине 1950-х гг. </w:t>
      </w:r>
      <w:r>
        <w:rPr>
          <w:rFonts w:ascii="Times New Roman" w:hAnsi="Times New Roman"/>
          <w:sz w:val="28"/>
        </w:rPr>
        <w:t>в Главн</w:t>
      </w:r>
      <w:r>
        <w:rPr>
          <w:rFonts w:ascii="Times New Roman" w:hAnsi="Times New Roman"/>
          <w:sz w:val="28"/>
        </w:rPr>
        <w:t>ом управлении милиции М</w:t>
      </w:r>
      <w:r>
        <w:rPr>
          <w:rFonts w:ascii="Times New Roman" w:hAnsi="Times New Roman"/>
          <w:sz w:val="28"/>
        </w:rPr>
        <w:t xml:space="preserve">ВД СССР </w:t>
      </w:r>
      <w:r>
        <w:rPr>
          <w:rFonts w:ascii="Times New Roman" w:hAnsi="Times New Roman"/>
          <w:sz w:val="28"/>
        </w:rPr>
        <w:t>был создан</w:t>
      </w:r>
      <w:r>
        <w:rPr>
          <w:rFonts w:ascii="Times New Roman" w:hAnsi="Times New Roman"/>
          <w:sz w:val="28"/>
        </w:rPr>
        <w:t xml:space="preserve"> </w:t>
      </w:r>
      <w:r>
        <w:rPr>
          <w:rFonts w:ascii="Times New Roman" w:hAnsi="Times New Roman"/>
          <w:sz w:val="28"/>
        </w:rPr>
        <w:t xml:space="preserve">Отдел по выдаче разрешений на оружие и взрывчатые вещества </w:t>
      </w:r>
      <w:r>
        <w:rPr>
          <w:rFonts w:ascii="Times New Roman" w:hAnsi="Times New Roman"/>
          <w:sz w:val="28"/>
        </w:rPr>
        <w:t>(рис. 1</w:t>
      </w:r>
      <w:r>
        <w:rPr>
          <w:rFonts w:ascii="Times New Roman" w:hAnsi="Times New Roman"/>
          <w:sz w:val="28"/>
        </w:rPr>
        <w:t>).</w:t>
      </w:r>
    </w:p>
    <w:p w14:paraId="AA020000">
      <w:pPr>
        <w:spacing w:after="0" w:line="240" w:lineRule="auto"/>
        <w:ind w:firstLine="709" w:left="0"/>
        <w:jc w:val="both"/>
        <w:rPr>
          <w:rFonts w:ascii="Times New Roman" w:hAnsi="Times New Roman"/>
          <w:sz w:val="28"/>
        </w:rPr>
      </w:pPr>
      <w:r>
        <w:rPr>
          <w:rFonts w:ascii="Times New Roman" w:hAnsi="Times New Roman"/>
          <w:sz w:val="28"/>
        </w:rPr>
        <w:t>Отдел вел</w:t>
      </w:r>
      <w:r>
        <w:rPr>
          <w:rFonts w:ascii="Times New Roman" w:hAnsi="Times New Roman"/>
          <w:sz w:val="28"/>
        </w:rPr>
        <w:t xml:space="preserve"> работу по осуществлению разрешительной системы на оружие, взрывчатые материалы, пиротехнические изделия, сильнодействующие ядовитые вещества, полиграфические предприятия, радиоактивные препараты (изотопы), множите</w:t>
      </w:r>
      <w:r>
        <w:rPr>
          <w:rFonts w:ascii="Times New Roman" w:hAnsi="Times New Roman"/>
          <w:sz w:val="28"/>
        </w:rPr>
        <w:t>льные аппараты, печати и штампы.</w:t>
      </w:r>
      <w:bookmarkStart w:id="1" w:name="_GoBack"/>
      <w:bookmarkEnd w:id="1"/>
    </w:p>
    <w:p w14:paraId="AB020000">
      <w:pPr>
        <w:spacing w:after="0" w:line="240" w:lineRule="auto"/>
        <w:ind w:firstLine="709" w:left="0"/>
        <w:jc w:val="both"/>
        <w:rPr>
          <w:rFonts w:ascii="Times New Roman" w:hAnsi="Times New Roman"/>
          <w:sz w:val="28"/>
        </w:rPr>
      </w:pPr>
    </w:p>
    <w:p w14:paraId="AC020000">
      <w:pPr>
        <w:spacing w:after="0" w:line="240" w:lineRule="auto"/>
        <w:ind/>
        <w:jc w:val="center"/>
        <w:rPr>
          <w:rFonts w:ascii="Times New Roman" w:hAnsi="Times New Roman"/>
          <w:b w:val="1"/>
          <w:sz w:val="28"/>
          <w:shd w:themeFill="background1" w:val="clear"/>
        </w:rPr>
      </w:pPr>
      <w:r>
        <w:rPr>
          <w:rFonts w:ascii="Times New Roman" w:hAnsi="Times New Roman"/>
          <w:b w:val="1"/>
          <w:sz w:val="28"/>
        </w:rPr>
        <w:t>Рис. 1</w:t>
      </w:r>
      <w:r>
        <w:rPr>
          <w:rFonts w:ascii="Times New Roman" w:hAnsi="Times New Roman"/>
          <w:b w:val="1"/>
          <w:sz w:val="28"/>
        </w:rPr>
        <w:t xml:space="preserve">. </w:t>
      </w:r>
      <w:r>
        <w:rPr>
          <w:rFonts w:ascii="Times New Roman" w:hAnsi="Times New Roman"/>
          <w:b w:val="1"/>
          <w:sz w:val="28"/>
        </w:rPr>
        <w:t xml:space="preserve">Структура Главного управления милиции МВД </w:t>
      </w:r>
      <w:r>
        <w:rPr>
          <w:rFonts w:ascii="Times New Roman" w:hAnsi="Times New Roman"/>
          <w:b w:val="1"/>
          <w:sz w:val="28"/>
          <w:shd w:themeFill="background1" w:val="clear"/>
        </w:rPr>
        <w:t xml:space="preserve">СССР </w:t>
      </w:r>
    </w:p>
    <w:p w14:paraId="AD020000">
      <w:pPr>
        <w:spacing w:after="0" w:line="240" w:lineRule="auto"/>
        <w:ind/>
        <w:jc w:val="center"/>
        <w:rPr>
          <w:rFonts w:ascii="Times New Roman" w:hAnsi="Times New Roman"/>
          <w:b w:val="1"/>
          <w:sz w:val="28"/>
          <w:shd w:themeFill="background1" w:val="clear"/>
        </w:rPr>
      </w:pPr>
      <w:r>
        <w:rPr>
          <w:rFonts w:ascii="Times New Roman" w:hAnsi="Times New Roman"/>
          <w:b w:val="1"/>
          <w:sz w:val="28"/>
          <w:shd w:themeFill="background1" w:val="clear"/>
        </w:rPr>
        <w:t>на 25 апреля</w:t>
      </w:r>
      <w:r>
        <w:rPr>
          <w:rFonts w:ascii="Times New Roman" w:hAnsi="Times New Roman"/>
          <w:b w:val="1"/>
          <w:sz w:val="28"/>
          <w:shd w:themeFill="background1" w:val="clear"/>
        </w:rPr>
        <w:t xml:space="preserve"> 1955 г.</w:t>
      </w:r>
    </w:p>
    <w:p w14:paraId="AE020000">
      <w:pPr>
        <w:spacing w:after="0" w:line="240" w:lineRule="auto"/>
        <w:ind w:firstLine="709" w:left="0"/>
        <w:jc w:val="both"/>
        <w:rPr>
          <w:rFonts w:ascii="Times New Roman" w:hAnsi="Times New Roman"/>
          <w:sz w:val="28"/>
        </w:rPr>
      </w:pPr>
    </w:p>
    <w:p w14:paraId="AF020000">
      <w:pPr>
        <w:spacing w:after="0" w:line="240" w:lineRule="auto"/>
        <w:ind w:firstLine="709" w:left="0"/>
        <w:jc w:val="both"/>
        <w:rPr>
          <w:rFonts w:ascii="Times New Roman" w:hAnsi="Times New Roman"/>
          <w:sz w:val="28"/>
        </w:rPr>
      </w:pPr>
      <w:r>
        <w:rPr>
          <w:rFonts w:ascii="Times New Roman" w:hAnsi="Times New Roman"/>
          <w:sz w:val="28"/>
        </w:rPr>
        <w:t xml:space="preserve">В связи с передачей под обслуживание территориальных органов милиции объектов, ранее обслуживаемых органами транспортной милиции, возложения на органы милиции контроля за порядком хранения радиоактивных препаратов, а также частичной передачи функций, ранее выполняемых бывшим Отделом МВД СССР по контролю и инспектированию ведомственной </w:t>
      </w:r>
      <w:r>
        <w:rPr>
          <w:rFonts w:ascii="Times New Roman" w:hAnsi="Times New Roman"/>
          <w:sz w:val="28"/>
        </w:rPr>
        <w:t xml:space="preserve">охраны, объем работы органов разрешительной системы в </w:t>
      </w:r>
      <w:r>
        <w:rPr>
          <w:rFonts w:ascii="Times New Roman" w:hAnsi="Times New Roman"/>
          <w:sz w:val="28"/>
        </w:rPr>
        <w:t xml:space="preserve">1954 – </w:t>
      </w:r>
      <w:r>
        <w:rPr>
          <w:rFonts w:ascii="Times New Roman" w:hAnsi="Times New Roman"/>
          <w:sz w:val="28"/>
        </w:rPr>
        <w:t xml:space="preserve">1955 </w:t>
      </w:r>
      <w:r>
        <w:rPr>
          <w:rFonts w:ascii="Times New Roman" w:hAnsi="Times New Roman"/>
          <w:sz w:val="28"/>
        </w:rPr>
        <w:t>г</w:t>
      </w:r>
      <w:r>
        <w:rPr>
          <w:rFonts w:ascii="Times New Roman" w:hAnsi="Times New Roman"/>
          <w:sz w:val="28"/>
        </w:rPr>
        <w:t>г.</w:t>
      </w:r>
      <w:r>
        <w:rPr>
          <w:rFonts w:ascii="Times New Roman" w:hAnsi="Times New Roman"/>
          <w:sz w:val="28"/>
        </w:rPr>
        <w:t xml:space="preserve"> значительно увеличился.</w:t>
      </w:r>
    </w:p>
    <w:p w14:paraId="B0020000">
      <w:pPr>
        <w:spacing w:after="0" w:line="240" w:lineRule="auto"/>
        <w:ind w:firstLine="709" w:left="0"/>
        <w:jc w:val="both"/>
        <w:rPr>
          <w:rFonts w:ascii="Times New Roman" w:hAnsi="Times New Roman"/>
          <w:sz w:val="28"/>
        </w:rPr>
      </w:pPr>
      <w:r>
        <w:rPr>
          <w:rFonts w:ascii="Times New Roman" w:hAnsi="Times New Roman"/>
          <w:sz w:val="28"/>
        </w:rPr>
        <w:t xml:space="preserve">Несмотря на увеличение объема работы по осуществлению разрешительной системы, штаты аппаратов выполняющих эту </w:t>
      </w:r>
      <w:r>
        <w:rPr>
          <w:rFonts w:ascii="Times New Roman" w:hAnsi="Times New Roman"/>
          <w:sz w:val="28"/>
        </w:rPr>
        <w:t xml:space="preserve">работу </w:t>
      </w:r>
      <w:r>
        <w:rPr>
          <w:rFonts w:ascii="Times New Roman" w:hAnsi="Times New Roman"/>
          <w:sz w:val="28"/>
        </w:rPr>
        <w:t>постоянно сокращал</w:t>
      </w:r>
      <w:r>
        <w:rPr>
          <w:rFonts w:ascii="Times New Roman" w:hAnsi="Times New Roman"/>
          <w:sz w:val="28"/>
        </w:rPr>
        <w:t>ись</w:t>
      </w:r>
      <w:r>
        <w:rPr>
          <w:rFonts w:ascii="Times New Roman" w:hAnsi="Times New Roman"/>
          <w:sz w:val="28"/>
        </w:rPr>
        <w:t>(табл. 14</w:t>
      </w:r>
      <w:r>
        <w:rPr>
          <w:rFonts w:ascii="Times New Roman" w:hAnsi="Times New Roman"/>
          <w:sz w:val="28"/>
        </w:rPr>
        <w:t>)</w:t>
      </w:r>
      <w:r>
        <w:rPr>
          <w:rFonts w:ascii="Times New Roman" w:hAnsi="Times New Roman"/>
          <w:sz w:val="28"/>
        </w:rPr>
        <w:t>:</w:t>
      </w:r>
    </w:p>
    <w:p w14:paraId="B1020000">
      <w:pPr>
        <w:spacing w:after="0" w:line="240" w:lineRule="auto"/>
        <w:ind w:firstLine="709" w:left="0"/>
        <w:jc w:val="right"/>
        <w:rPr>
          <w:rFonts w:ascii="Times New Roman" w:hAnsi="Times New Roman"/>
          <w:i w:val="1"/>
          <w:sz w:val="28"/>
        </w:rPr>
      </w:pPr>
      <w:r>
        <w:rPr>
          <w:rFonts w:ascii="Times New Roman" w:hAnsi="Times New Roman"/>
          <w:i w:val="1"/>
          <w:sz w:val="28"/>
        </w:rPr>
        <w:t>Таблица 14</w:t>
      </w:r>
    </w:p>
    <w:p w14:paraId="B2020000">
      <w:pPr>
        <w:spacing w:after="0" w:line="240" w:lineRule="auto"/>
        <w:ind w:firstLine="709" w:left="0"/>
        <w:jc w:val="center"/>
        <w:rPr>
          <w:rFonts w:ascii="Times New Roman" w:hAnsi="Times New Roman"/>
          <w:b w:val="1"/>
          <w:sz w:val="28"/>
        </w:rPr>
      </w:pPr>
      <w:r>
        <w:rPr>
          <w:rFonts w:ascii="Times New Roman" w:hAnsi="Times New Roman"/>
          <w:b w:val="1"/>
          <w:sz w:val="28"/>
        </w:rPr>
        <w:t>Ш</w:t>
      </w:r>
      <w:r>
        <w:rPr>
          <w:rFonts w:ascii="Times New Roman" w:hAnsi="Times New Roman"/>
          <w:b w:val="1"/>
          <w:sz w:val="28"/>
        </w:rPr>
        <w:t>таты аппаратов разрешительной</w:t>
      </w:r>
      <w:r>
        <w:rPr>
          <w:rFonts w:ascii="Times New Roman" w:hAnsi="Times New Roman"/>
          <w:b w:val="1"/>
          <w:sz w:val="28"/>
        </w:rPr>
        <w:t xml:space="preserve"> </w:t>
      </w:r>
      <w:r>
        <w:rPr>
          <w:rFonts w:ascii="Times New Roman" w:hAnsi="Times New Roman"/>
          <w:b w:val="1"/>
          <w:sz w:val="28"/>
        </w:rPr>
        <w:t>системы</w:t>
      </w:r>
    </w:p>
    <w:p w14:paraId="B3020000">
      <w:pPr>
        <w:spacing w:after="0" w:line="240" w:lineRule="auto"/>
        <w:ind w:firstLine="709" w:left="0"/>
        <w:jc w:val="center"/>
        <w:rPr>
          <w:rFonts w:ascii="Times New Roman" w:hAnsi="Times New Roman"/>
          <w:b w:val="1"/>
          <w:sz w:val="28"/>
        </w:rPr>
      </w:pPr>
      <w:r>
        <w:rPr>
          <w:rFonts w:ascii="Times New Roman" w:hAnsi="Times New Roman"/>
          <w:b w:val="1"/>
          <w:sz w:val="28"/>
        </w:rPr>
        <w:t>в 1940 г. и 1952 – 1954 гг.</w:t>
      </w:r>
    </w:p>
    <w:p w14:paraId="B4020000">
      <w:pPr>
        <w:spacing w:after="0" w:line="240" w:lineRule="auto"/>
        <w:ind w:firstLine="709" w:left="0"/>
        <w:jc w:val="both"/>
        <w:rPr>
          <w:rFonts w:ascii="Times New Roman" w:hAnsi="Times New Roman"/>
          <w:sz w:val="28"/>
        </w:rPr>
      </w:pPr>
    </w:p>
    <w:tbl>
      <w:tblPr>
        <w:tblStyle w:val="Style_7"/>
      </w:tblPr>
      <w:tblGrid>
        <w:gridCol w:w="3789"/>
        <w:gridCol w:w="1522"/>
        <w:gridCol w:w="1304"/>
        <w:gridCol w:w="1434"/>
        <w:gridCol w:w="1522"/>
      </w:tblGrid>
      <w:tr>
        <w:tc>
          <w:tcPr>
            <w:tcW w:type="dxa" w:w="3789"/>
          </w:tcPr>
          <w:p w14:paraId="B5020000">
            <w:pPr>
              <w:ind/>
              <w:jc w:val="center"/>
              <w:rPr>
                <w:rFonts w:ascii="Times New Roman" w:hAnsi="Times New Roman"/>
                <w:sz w:val="20"/>
              </w:rPr>
            </w:pPr>
            <w:r>
              <w:rPr>
                <w:rFonts w:ascii="Times New Roman" w:hAnsi="Times New Roman"/>
                <w:sz w:val="20"/>
              </w:rPr>
              <w:t>Штаты</w:t>
            </w:r>
          </w:p>
        </w:tc>
        <w:tc>
          <w:tcPr>
            <w:tcW w:type="dxa" w:w="1522"/>
          </w:tcPr>
          <w:p w14:paraId="B6020000">
            <w:pPr>
              <w:ind w:firstLine="39" w:left="0"/>
              <w:jc w:val="center"/>
              <w:rPr>
                <w:rFonts w:ascii="Times New Roman" w:hAnsi="Times New Roman"/>
                <w:sz w:val="20"/>
              </w:rPr>
            </w:pPr>
            <w:r>
              <w:rPr>
                <w:rFonts w:ascii="Times New Roman" w:hAnsi="Times New Roman"/>
                <w:sz w:val="20"/>
              </w:rPr>
              <w:t xml:space="preserve">в </w:t>
            </w:r>
            <w:r>
              <w:rPr>
                <w:rFonts w:ascii="Times New Roman" w:hAnsi="Times New Roman"/>
                <w:sz w:val="20"/>
              </w:rPr>
              <w:t>1940 г.</w:t>
            </w:r>
          </w:p>
        </w:tc>
        <w:tc>
          <w:tcPr>
            <w:tcW w:type="dxa" w:w="1304"/>
          </w:tcPr>
          <w:p w14:paraId="B7020000">
            <w:pPr>
              <w:ind w:firstLine="39" w:left="0"/>
              <w:jc w:val="center"/>
              <w:rPr>
                <w:rFonts w:ascii="Times New Roman" w:hAnsi="Times New Roman"/>
                <w:sz w:val="20"/>
              </w:rPr>
            </w:pPr>
            <w:r>
              <w:rPr>
                <w:rFonts w:ascii="Times New Roman" w:hAnsi="Times New Roman"/>
                <w:sz w:val="20"/>
              </w:rPr>
              <w:t xml:space="preserve">в </w:t>
            </w:r>
            <w:r>
              <w:rPr>
                <w:rFonts w:ascii="Times New Roman" w:hAnsi="Times New Roman"/>
                <w:sz w:val="20"/>
              </w:rPr>
              <w:t>1952 г.</w:t>
            </w:r>
          </w:p>
        </w:tc>
        <w:tc>
          <w:tcPr>
            <w:tcW w:type="dxa" w:w="1434"/>
          </w:tcPr>
          <w:p w14:paraId="B8020000">
            <w:pPr>
              <w:ind w:firstLine="39" w:left="0"/>
              <w:jc w:val="center"/>
              <w:rPr>
                <w:rFonts w:ascii="Times New Roman" w:hAnsi="Times New Roman"/>
                <w:sz w:val="20"/>
              </w:rPr>
            </w:pPr>
            <w:r>
              <w:rPr>
                <w:rFonts w:ascii="Times New Roman" w:hAnsi="Times New Roman"/>
                <w:sz w:val="20"/>
              </w:rPr>
              <w:t xml:space="preserve">в </w:t>
            </w:r>
            <w:r>
              <w:rPr>
                <w:rFonts w:ascii="Times New Roman" w:hAnsi="Times New Roman"/>
                <w:sz w:val="20"/>
              </w:rPr>
              <w:t>1953 г.</w:t>
            </w:r>
          </w:p>
        </w:tc>
        <w:tc>
          <w:tcPr>
            <w:tcW w:type="dxa" w:w="1522"/>
          </w:tcPr>
          <w:p w14:paraId="B9020000">
            <w:pPr>
              <w:ind w:firstLine="39" w:left="0"/>
              <w:jc w:val="center"/>
              <w:rPr>
                <w:rFonts w:ascii="Times New Roman" w:hAnsi="Times New Roman"/>
                <w:sz w:val="20"/>
              </w:rPr>
            </w:pPr>
            <w:r>
              <w:rPr>
                <w:rFonts w:ascii="Times New Roman" w:hAnsi="Times New Roman"/>
                <w:sz w:val="20"/>
              </w:rPr>
              <w:t xml:space="preserve">в </w:t>
            </w:r>
            <w:r>
              <w:rPr>
                <w:rFonts w:ascii="Times New Roman" w:hAnsi="Times New Roman"/>
                <w:sz w:val="20"/>
              </w:rPr>
              <w:t>1954 г.</w:t>
            </w:r>
          </w:p>
        </w:tc>
      </w:tr>
      <w:tr>
        <w:tc>
          <w:tcPr>
            <w:tcW w:type="dxa" w:w="3789"/>
          </w:tcPr>
          <w:p w14:paraId="BA020000">
            <w:pPr>
              <w:rPr>
                <w:rFonts w:ascii="Times New Roman" w:hAnsi="Times New Roman"/>
                <w:sz w:val="20"/>
              </w:rPr>
            </w:pPr>
            <w:r>
              <w:rPr>
                <w:rFonts w:ascii="Times New Roman" w:hAnsi="Times New Roman"/>
                <w:sz w:val="20"/>
              </w:rPr>
              <w:t>штаты периферийных органов милиции</w:t>
            </w:r>
          </w:p>
        </w:tc>
        <w:tc>
          <w:tcPr>
            <w:tcW w:type="dxa" w:w="1522"/>
          </w:tcPr>
          <w:p w14:paraId="BB020000">
            <w:pPr>
              <w:ind w:firstLine="39" w:left="0"/>
              <w:jc w:val="center"/>
              <w:rPr>
                <w:rFonts w:ascii="Times New Roman" w:hAnsi="Times New Roman"/>
                <w:sz w:val="20"/>
              </w:rPr>
            </w:pPr>
            <w:r>
              <w:rPr>
                <w:rFonts w:ascii="Times New Roman" w:hAnsi="Times New Roman"/>
                <w:sz w:val="20"/>
              </w:rPr>
              <w:t>2000</w:t>
            </w:r>
          </w:p>
        </w:tc>
        <w:tc>
          <w:tcPr>
            <w:tcW w:type="dxa" w:w="1304"/>
          </w:tcPr>
          <w:p w14:paraId="BC020000">
            <w:pPr>
              <w:ind w:firstLine="39" w:left="0"/>
              <w:jc w:val="center"/>
              <w:rPr>
                <w:rFonts w:ascii="Times New Roman" w:hAnsi="Times New Roman"/>
                <w:sz w:val="20"/>
              </w:rPr>
            </w:pPr>
            <w:r>
              <w:rPr>
                <w:rFonts w:ascii="Times New Roman" w:hAnsi="Times New Roman"/>
                <w:sz w:val="20"/>
              </w:rPr>
              <w:t>1077</w:t>
            </w:r>
          </w:p>
        </w:tc>
        <w:tc>
          <w:tcPr>
            <w:tcW w:type="dxa" w:w="1434"/>
          </w:tcPr>
          <w:p w14:paraId="BD020000">
            <w:pPr>
              <w:ind w:firstLine="39" w:left="0"/>
              <w:jc w:val="center"/>
              <w:rPr>
                <w:rFonts w:ascii="Times New Roman" w:hAnsi="Times New Roman"/>
                <w:sz w:val="20"/>
              </w:rPr>
            </w:pPr>
            <w:r>
              <w:rPr>
                <w:rFonts w:ascii="Times New Roman" w:hAnsi="Times New Roman"/>
                <w:sz w:val="20"/>
              </w:rPr>
              <w:t>680</w:t>
            </w:r>
          </w:p>
        </w:tc>
        <w:tc>
          <w:tcPr>
            <w:tcW w:type="dxa" w:w="1522"/>
          </w:tcPr>
          <w:p w14:paraId="BE020000">
            <w:pPr>
              <w:ind w:firstLine="39" w:left="0"/>
              <w:jc w:val="center"/>
              <w:rPr>
                <w:rFonts w:ascii="Times New Roman" w:hAnsi="Times New Roman"/>
                <w:sz w:val="20"/>
              </w:rPr>
            </w:pPr>
            <w:r>
              <w:rPr>
                <w:rFonts w:ascii="Times New Roman" w:hAnsi="Times New Roman"/>
                <w:sz w:val="20"/>
              </w:rPr>
              <w:t>630</w:t>
            </w:r>
          </w:p>
        </w:tc>
      </w:tr>
      <w:tr>
        <w:tc>
          <w:tcPr>
            <w:tcW w:type="dxa" w:w="3789"/>
          </w:tcPr>
          <w:p w14:paraId="BF020000">
            <w:pPr>
              <w:rPr>
                <w:rFonts w:ascii="Times New Roman" w:hAnsi="Times New Roman"/>
                <w:sz w:val="20"/>
              </w:rPr>
            </w:pPr>
            <w:r>
              <w:rPr>
                <w:rFonts w:ascii="Times New Roman" w:hAnsi="Times New Roman"/>
                <w:sz w:val="20"/>
              </w:rPr>
              <w:t>штат Отдела Главного управления милиции</w:t>
            </w:r>
          </w:p>
        </w:tc>
        <w:tc>
          <w:tcPr>
            <w:tcW w:type="dxa" w:w="1522"/>
          </w:tcPr>
          <w:p w14:paraId="C0020000">
            <w:pPr>
              <w:ind w:firstLine="39" w:left="0"/>
              <w:jc w:val="center"/>
              <w:rPr>
                <w:rFonts w:ascii="Times New Roman" w:hAnsi="Times New Roman"/>
                <w:sz w:val="20"/>
              </w:rPr>
            </w:pPr>
            <w:r>
              <w:rPr>
                <w:rFonts w:ascii="Times New Roman" w:hAnsi="Times New Roman"/>
                <w:sz w:val="20"/>
              </w:rPr>
              <w:t>23</w:t>
            </w:r>
          </w:p>
        </w:tc>
        <w:tc>
          <w:tcPr>
            <w:tcW w:type="dxa" w:w="1304"/>
          </w:tcPr>
          <w:p w14:paraId="C1020000">
            <w:pPr>
              <w:ind w:firstLine="39" w:left="0"/>
              <w:jc w:val="center"/>
              <w:rPr>
                <w:rFonts w:ascii="Times New Roman" w:hAnsi="Times New Roman"/>
                <w:sz w:val="20"/>
              </w:rPr>
            </w:pPr>
            <w:r>
              <w:rPr>
                <w:rFonts w:ascii="Times New Roman" w:hAnsi="Times New Roman"/>
                <w:sz w:val="20"/>
              </w:rPr>
              <w:t>15</w:t>
            </w:r>
          </w:p>
        </w:tc>
        <w:tc>
          <w:tcPr>
            <w:tcW w:type="dxa" w:w="1434"/>
          </w:tcPr>
          <w:p w14:paraId="C2020000">
            <w:pPr>
              <w:ind w:firstLine="39" w:left="0"/>
              <w:jc w:val="center"/>
              <w:rPr>
                <w:rFonts w:ascii="Times New Roman" w:hAnsi="Times New Roman"/>
                <w:sz w:val="20"/>
              </w:rPr>
            </w:pPr>
            <w:r>
              <w:rPr>
                <w:rFonts w:ascii="Times New Roman" w:hAnsi="Times New Roman"/>
                <w:sz w:val="20"/>
              </w:rPr>
              <w:t>9</w:t>
            </w:r>
          </w:p>
        </w:tc>
        <w:tc>
          <w:tcPr>
            <w:tcW w:type="dxa" w:w="1522"/>
          </w:tcPr>
          <w:p w14:paraId="C3020000">
            <w:pPr>
              <w:ind w:firstLine="39" w:left="0"/>
              <w:jc w:val="center"/>
              <w:rPr>
                <w:rFonts w:ascii="Times New Roman" w:hAnsi="Times New Roman"/>
                <w:sz w:val="20"/>
              </w:rPr>
            </w:pPr>
            <w:r>
              <w:rPr>
                <w:rFonts w:ascii="Times New Roman" w:hAnsi="Times New Roman"/>
                <w:sz w:val="20"/>
              </w:rPr>
              <w:t>8</w:t>
            </w:r>
          </w:p>
        </w:tc>
      </w:tr>
    </w:tbl>
    <w:p w14:paraId="C4020000">
      <w:pPr>
        <w:spacing w:after="0" w:line="240" w:lineRule="auto"/>
        <w:ind w:firstLine="709" w:left="0"/>
        <w:jc w:val="both"/>
        <w:rPr>
          <w:rFonts w:ascii="Times New Roman" w:hAnsi="Times New Roman"/>
          <w:sz w:val="28"/>
        </w:rPr>
      </w:pPr>
    </w:p>
    <w:p w14:paraId="C5020000">
      <w:pPr>
        <w:spacing w:after="0" w:line="240" w:lineRule="auto"/>
        <w:ind w:firstLine="709" w:left="0"/>
        <w:jc w:val="both"/>
        <w:rPr>
          <w:rFonts w:ascii="Times New Roman" w:hAnsi="Times New Roman"/>
          <w:sz w:val="28"/>
        </w:rPr>
      </w:pPr>
      <w:r>
        <w:rPr>
          <w:rFonts w:ascii="Times New Roman" w:hAnsi="Times New Roman"/>
          <w:sz w:val="28"/>
        </w:rPr>
        <w:t xml:space="preserve">С сокращением штатов изменялась и структура аппаратов осуществляющих разрешительную систему (отделы реорганизовались в отделения, отделения в группы). В </w:t>
      </w:r>
      <w:r>
        <w:rPr>
          <w:rFonts w:ascii="Times New Roman" w:hAnsi="Times New Roman"/>
          <w:sz w:val="28"/>
        </w:rPr>
        <w:t>середине 1950-х гг.</w:t>
      </w:r>
      <w:r>
        <w:rPr>
          <w:rFonts w:ascii="Times New Roman" w:hAnsi="Times New Roman"/>
          <w:sz w:val="28"/>
        </w:rPr>
        <w:t xml:space="preserve"> во многих управлениях милиции, штаты аппара</w:t>
      </w:r>
      <w:r>
        <w:rPr>
          <w:rFonts w:ascii="Times New Roman" w:hAnsi="Times New Roman"/>
          <w:sz w:val="28"/>
        </w:rPr>
        <w:t>тов по выдаче разрешений состояли</w:t>
      </w:r>
      <w:r>
        <w:rPr>
          <w:rFonts w:ascii="Times New Roman" w:hAnsi="Times New Roman"/>
          <w:sz w:val="28"/>
        </w:rPr>
        <w:t xml:space="preserve"> из 1 – </w:t>
      </w:r>
      <w:r>
        <w:rPr>
          <w:rFonts w:ascii="Times New Roman" w:hAnsi="Times New Roman"/>
          <w:sz w:val="28"/>
        </w:rPr>
        <w:t>3 человек.</w:t>
      </w:r>
    </w:p>
    <w:p w14:paraId="C6020000">
      <w:pPr>
        <w:spacing w:after="0" w:line="240" w:lineRule="auto"/>
        <w:ind w:firstLine="709" w:left="0"/>
        <w:jc w:val="both"/>
        <w:rPr>
          <w:rFonts w:ascii="Times New Roman" w:hAnsi="Times New Roman"/>
          <w:sz w:val="28"/>
        </w:rPr>
      </w:pPr>
      <w:r>
        <w:rPr>
          <w:rFonts w:ascii="Times New Roman" w:hAnsi="Times New Roman"/>
          <w:sz w:val="28"/>
        </w:rPr>
        <w:t>В ряде случаев переданные в оперативные отделы работники раз</w:t>
      </w:r>
      <w:r>
        <w:rPr>
          <w:rFonts w:ascii="Times New Roman" w:hAnsi="Times New Roman"/>
          <w:sz w:val="28"/>
        </w:rPr>
        <w:t>решительной системы использовались</w:t>
      </w:r>
      <w:r>
        <w:rPr>
          <w:rFonts w:ascii="Times New Roman" w:hAnsi="Times New Roman"/>
          <w:sz w:val="28"/>
        </w:rPr>
        <w:t xml:space="preserve"> неправильно. Например, в Управлении милиции</w:t>
      </w:r>
      <w:r>
        <w:rPr>
          <w:rFonts w:ascii="Times New Roman" w:hAnsi="Times New Roman"/>
          <w:sz w:val="28"/>
        </w:rPr>
        <w:t xml:space="preserve"> Новгородской </w:t>
      </w:r>
      <w:r>
        <w:rPr>
          <w:rFonts w:ascii="Times New Roman" w:hAnsi="Times New Roman"/>
          <w:sz w:val="28"/>
        </w:rPr>
        <w:t>области,</w:t>
      </w:r>
      <w:r>
        <w:rPr>
          <w:rFonts w:ascii="Times New Roman" w:hAnsi="Times New Roman"/>
          <w:sz w:val="28"/>
        </w:rPr>
        <w:t xml:space="preserve"> переданный в оперотдел работник разр</w:t>
      </w:r>
      <w:r>
        <w:rPr>
          <w:rFonts w:ascii="Times New Roman" w:hAnsi="Times New Roman"/>
          <w:sz w:val="28"/>
        </w:rPr>
        <w:t>ешительной системы, использовался</w:t>
      </w:r>
      <w:r>
        <w:rPr>
          <w:rFonts w:ascii="Times New Roman" w:hAnsi="Times New Roman"/>
          <w:sz w:val="28"/>
        </w:rPr>
        <w:t xml:space="preserve"> по розыску лиц уклоня</w:t>
      </w:r>
      <w:r>
        <w:rPr>
          <w:rFonts w:ascii="Times New Roman" w:hAnsi="Times New Roman"/>
          <w:sz w:val="28"/>
        </w:rPr>
        <w:t>ющихся от уплаты алиментов. В Управлении милиции</w:t>
      </w:r>
      <w:r>
        <w:rPr>
          <w:rFonts w:ascii="Times New Roman" w:hAnsi="Times New Roman"/>
          <w:sz w:val="28"/>
        </w:rPr>
        <w:t xml:space="preserve"> Ульяновской области из двух, переданных в оперотдел работников разреш</w:t>
      </w:r>
      <w:r>
        <w:rPr>
          <w:rFonts w:ascii="Times New Roman" w:hAnsi="Times New Roman"/>
          <w:sz w:val="28"/>
        </w:rPr>
        <w:t>ительной системы один использовал</w:t>
      </w:r>
      <w:r>
        <w:rPr>
          <w:rFonts w:ascii="Times New Roman" w:hAnsi="Times New Roman"/>
          <w:sz w:val="28"/>
        </w:rPr>
        <w:t>ся секретарем отдела и т.д.</w:t>
      </w:r>
    </w:p>
    <w:p w14:paraId="C7020000">
      <w:pPr>
        <w:spacing w:after="0" w:line="240" w:lineRule="auto"/>
        <w:ind w:firstLine="709" w:left="0"/>
        <w:jc w:val="both"/>
        <w:rPr>
          <w:rFonts w:ascii="Times New Roman" w:hAnsi="Times New Roman"/>
          <w:sz w:val="28"/>
        </w:rPr>
      </w:pPr>
      <w:r>
        <w:rPr>
          <w:rFonts w:ascii="Times New Roman" w:hAnsi="Times New Roman"/>
          <w:sz w:val="28"/>
        </w:rPr>
        <w:t>Совет Министров СССР п</w:t>
      </w:r>
      <w:r>
        <w:rPr>
          <w:rFonts w:ascii="Times New Roman" w:hAnsi="Times New Roman"/>
          <w:sz w:val="28"/>
        </w:rPr>
        <w:t>остановлен</w:t>
      </w:r>
      <w:r>
        <w:rPr>
          <w:rFonts w:ascii="Times New Roman" w:hAnsi="Times New Roman"/>
          <w:sz w:val="28"/>
        </w:rPr>
        <w:t>ием от 11 января 1952 г. отметил</w:t>
      </w:r>
      <w:r>
        <w:rPr>
          <w:rFonts w:ascii="Times New Roman" w:hAnsi="Times New Roman"/>
          <w:sz w:val="28"/>
        </w:rPr>
        <w:t xml:space="preserve"> неудовлетворительное состояние хранения взрывчатых материалов в Советском Союзе и наличие фактов исполь</w:t>
      </w:r>
      <w:r>
        <w:rPr>
          <w:rFonts w:ascii="Times New Roman" w:hAnsi="Times New Roman"/>
          <w:sz w:val="28"/>
        </w:rPr>
        <w:t>зования их во враждебных целях.</w:t>
      </w:r>
      <w:r>
        <w:rPr>
          <w:rFonts w:ascii="Times New Roman" w:hAnsi="Times New Roman"/>
          <w:sz w:val="28"/>
        </w:rPr>
        <w:t xml:space="preserve"> </w:t>
      </w:r>
      <w:r>
        <w:rPr>
          <w:rFonts w:ascii="Times New Roman" w:hAnsi="Times New Roman"/>
          <w:sz w:val="28"/>
        </w:rPr>
        <w:t xml:space="preserve">Руководство государства </w:t>
      </w:r>
      <w:r>
        <w:rPr>
          <w:rFonts w:ascii="Times New Roman" w:hAnsi="Times New Roman"/>
          <w:sz w:val="28"/>
        </w:rPr>
        <w:t>обязал</w:t>
      </w:r>
      <w:r>
        <w:rPr>
          <w:rFonts w:ascii="Times New Roman" w:hAnsi="Times New Roman"/>
          <w:sz w:val="28"/>
        </w:rPr>
        <w:t>о</w:t>
      </w:r>
      <w:r>
        <w:rPr>
          <w:rFonts w:ascii="Times New Roman" w:hAnsi="Times New Roman"/>
          <w:sz w:val="28"/>
        </w:rPr>
        <w:t xml:space="preserve"> органы милиции установить более строгий порядок выдачи разрешений на их приобретение, перевозку и хранение и усилить контроль за охраной складов.</w:t>
      </w:r>
    </w:p>
    <w:p w14:paraId="C8020000">
      <w:pPr>
        <w:spacing w:after="0" w:line="240" w:lineRule="auto"/>
        <w:ind w:firstLine="709" w:left="0"/>
        <w:jc w:val="both"/>
        <w:rPr>
          <w:rFonts w:ascii="Times New Roman" w:hAnsi="Times New Roman"/>
          <w:sz w:val="28"/>
        </w:rPr>
      </w:pPr>
      <w:r>
        <w:rPr>
          <w:rFonts w:ascii="Times New Roman" w:hAnsi="Times New Roman"/>
          <w:sz w:val="28"/>
        </w:rPr>
        <w:t xml:space="preserve">Во исполнение этого постановления, органами милиции </w:t>
      </w:r>
      <w:r>
        <w:rPr>
          <w:rFonts w:ascii="Times New Roman" w:hAnsi="Times New Roman"/>
          <w:sz w:val="28"/>
        </w:rPr>
        <w:t xml:space="preserve">было </w:t>
      </w:r>
      <w:r>
        <w:rPr>
          <w:rFonts w:ascii="Times New Roman" w:hAnsi="Times New Roman"/>
          <w:sz w:val="28"/>
        </w:rPr>
        <w:t>про</w:t>
      </w:r>
      <w:r>
        <w:rPr>
          <w:rFonts w:ascii="Times New Roman" w:hAnsi="Times New Roman"/>
          <w:sz w:val="28"/>
        </w:rPr>
        <w:t>ведено ряд мероприятий, в частности</w:t>
      </w:r>
      <w:r>
        <w:rPr>
          <w:rFonts w:ascii="Times New Roman" w:hAnsi="Times New Roman"/>
          <w:sz w:val="28"/>
        </w:rPr>
        <w:t xml:space="preserve"> производились проверки состояния охраны и хранения взрывчатых материалов и о выявленных недостатках информировались местные партийные, советские органы и ведомства.</w:t>
      </w:r>
    </w:p>
    <w:p w14:paraId="C9020000">
      <w:pPr>
        <w:spacing w:after="0" w:line="240" w:lineRule="auto"/>
        <w:ind w:firstLine="709" w:left="0"/>
        <w:jc w:val="both"/>
        <w:rPr>
          <w:rFonts w:ascii="Times New Roman" w:hAnsi="Times New Roman"/>
          <w:sz w:val="28"/>
        </w:rPr>
      </w:pPr>
      <w:r>
        <w:rPr>
          <w:rFonts w:ascii="Times New Roman" w:hAnsi="Times New Roman"/>
          <w:sz w:val="28"/>
        </w:rPr>
        <w:t>Была р</w:t>
      </w:r>
      <w:r>
        <w:rPr>
          <w:rFonts w:ascii="Times New Roman" w:hAnsi="Times New Roman"/>
          <w:sz w:val="28"/>
        </w:rPr>
        <w:t>азработана единая типовая инструкция о порядке хранения взрывчатых материалов.</w:t>
      </w:r>
    </w:p>
    <w:p w14:paraId="CA020000">
      <w:pPr>
        <w:spacing w:after="0" w:line="240" w:lineRule="auto"/>
        <w:ind w:firstLine="709" w:left="0"/>
        <w:jc w:val="both"/>
        <w:rPr>
          <w:rFonts w:ascii="Times New Roman" w:hAnsi="Times New Roman"/>
          <w:sz w:val="28"/>
        </w:rPr>
      </w:pPr>
      <w:r>
        <w:rPr>
          <w:rFonts w:ascii="Times New Roman" w:hAnsi="Times New Roman"/>
          <w:sz w:val="28"/>
        </w:rPr>
        <w:t xml:space="preserve">Однако нарушения правил перевозки и хранения </w:t>
      </w:r>
      <w:r>
        <w:rPr>
          <w:rFonts w:ascii="Times New Roman" w:hAnsi="Times New Roman"/>
          <w:sz w:val="28"/>
        </w:rPr>
        <w:t>взрывчатых материалов продолжали иметь место, о чем в 1955 г.</w:t>
      </w:r>
      <w:r>
        <w:rPr>
          <w:rFonts w:ascii="Times New Roman" w:hAnsi="Times New Roman"/>
          <w:sz w:val="28"/>
        </w:rPr>
        <w:t xml:space="preserve"> было доложено в ЦК КПСС и Совет Министров СССР.</w:t>
      </w:r>
    </w:p>
    <w:p w14:paraId="CB020000">
      <w:pPr>
        <w:spacing w:after="0" w:line="240" w:lineRule="auto"/>
        <w:ind w:firstLine="709" w:left="0"/>
        <w:jc w:val="both"/>
        <w:rPr>
          <w:rFonts w:ascii="Times New Roman" w:hAnsi="Times New Roman"/>
          <w:sz w:val="28"/>
        </w:rPr>
      </w:pPr>
      <w:r>
        <w:rPr>
          <w:rFonts w:ascii="Times New Roman" w:hAnsi="Times New Roman"/>
          <w:sz w:val="28"/>
        </w:rPr>
        <w:t xml:space="preserve">По неполным данным в 1955 г.было </w:t>
      </w:r>
      <w:r>
        <w:rPr>
          <w:rFonts w:ascii="Times New Roman" w:hAnsi="Times New Roman"/>
          <w:sz w:val="28"/>
        </w:rPr>
        <w:t xml:space="preserve">зарегистрировано 52 случая хищений и недостач взрывчатых материалов, </w:t>
      </w:r>
      <w:r>
        <w:rPr>
          <w:rFonts w:ascii="Times New Roman" w:hAnsi="Times New Roman"/>
          <w:sz w:val="28"/>
        </w:rPr>
        <w:t>в том числе: аммонита – 1226 кг</w:t>
      </w:r>
      <w:r>
        <w:rPr>
          <w:rFonts w:ascii="Times New Roman" w:hAnsi="Times New Roman"/>
          <w:sz w:val="28"/>
        </w:rPr>
        <w:t xml:space="preserve">, капсюлей – 7272 шт. и огнепроводного шнура – 2435 метров. </w:t>
      </w:r>
      <w:r>
        <w:rPr>
          <w:rFonts w:ascii="Times New Roman" w:hAnsi="Times New Roman"/>
          <w:sz w:val="28"/>
        </w:rPr>
        <w:t>Остались не разысканные: 375 кг</w:t>
      </w:r>
      <w:r>
        <w:rPr>
          <w:rFonts w:ascii="Times New Roman" w:hAnsi="Times New Roman"/>
          <w:sz w:val="28"/>
        </w:rPr>
        <w:t xml:space="preserve"> аммонита, 2290 шт. капсюл</w:t>
      </w:r>
      <w:r>
        <w:rPr>
          <w:rFonts w:ascii="Times New Roman" w:hAnsi="Times New Roman"/>
          <w:sz w:val="28"/>
        </w:rPr>
        <w:t>ей и 219 метров огнепроводного ш</w:t>
      </w:r>
      <w:r>
        <w:rPr>
          <w:rFonts w:ascii="Times New Roman" w:hAnsi="Times New Roman"/>
          <w:sz w:val="28"/>
        </w:rPr>
        <w:t>нура.</w:t>
      </w:r>
    </w:p>
    <w:p w14:paraId="CC020000">
      <w:pPr>
        <w:spacing w:after="0" w:line="240" w:lineRule="auto"/>
        <w:ind w:firstLine="709" w:left="0"/>
        <w:jc w:val="both"/>
        <w:rPr>
          <w:rFonts w:ascii="Times New Roman" w:hAnsi="Times New Roman"/>
          <w:sz w:val="28"/>
        </w:rPr>
      </w:pPr>
      <w:r>
        <w:rPr>
          <w:rFonts w:ascii="Times New Roman" w:hAnsi="Times New Roman"/>
          <w:sz w:val="28"/>
        </w:rPr>
        <w:t>Неблагополучно обстояло</w:t>
      </w:r>
      <w:r>
        <w:rPr>
          <w:rFonts w:ascii="Times New Roman" w:hAnsi="Times New Roman"/>
          <w:sz w:val="28"/>
        </w:rPr>
        <w:t xml:space="preserve"> дело с хранением и использованием оружия в организациях ДОСААФ и учебн</w:t>
      </w:r>
      <w:r>
        <w:rPr>
          <w:rFonts w:ascii="Times New Roman" w:hAnsi="Times New Roman"/>
          <w:sz w:val="28"/>
        </w:rPr>
        <w:t>ых заведениях, в которых имелось</w:t>
      </w:r>
      <w:r>
        <w:rPr>
          <w:rFonts w:ascii="Times New Roman" w:hAnsi="Times New Roman"/>
          <w:sz w:val="28"/>
        </w:rPr>
        <w:t xml:space="preserve"> до 50% всего оружия состоящего на учете в органах милиции.</w:t>
      </w:r>
    </w:p>
    <w:p w14:paraId="CD020000">
      <w:pPr>
        <w:spacing w:after="0" w:line="240" w:lineRule="auto"/>
        <w:ind w:firstLine="709" w:left="0"/>
        <w:jc w:val="both"/>
        <w:rPr>
          <w:rFonts w:ascii="Times New Roman" w:hAnsi="Times New Roman"/>
          <w:sz w:val="28"/>
        </w:rPr>
      </w:pPr>
      <w:r>
        <w:rPr>
          <w:rFonts w:ascii="Times New Roman" w:hAnsi="Times New Roman"/>
          <w:sz w:val="28"/>
        </w:rPr>
        <w:t>Главным у</w:t>
      </w:r>
      <w:r>
        <w:rPr>
          <w:rFonts w:ascii="Times New Roman" w:hAnsi="Times New Roman"/>
          <w:sz w:val="28"/>
        </w:rPr>
        <w:t xml:space="preserve">правлением милиции </w:t>
      </w:r>
      <w:r>
        <w:rPr>
          <w:rFonts w:ascii="Times New Roman" w:hAnsi="Times New Roman"/>
          <w:sz w:val="28"/>
        </w:rPr>
        <w:t xml:space="preserve">были </w:t>
      </w:r>
      <w:r>
        <w:rPr>
          <w:rFonts w:ascii="Times New Roman" w:hAnsi="Times New Roman"/>
          <w:sz w:val="28"/>
        </w:rPr>
        <w:t>изуче</w:t>
      </w:r>
      <w:r>
        <w:rPr>
          <w:rFonts w:ascii="Times New Roman" w:hAnsi="Times New Roman"/>
          <w:sz w:val="28"/>
        </w:rPr>
        <w:t>ны причины, которые способствовали</w:t>
      </w:r>
      <w:r>
        <w:rPr>
          <w:rFonts w:ascii="Times New Roman" w:hAnsi="Times New Roman"/>
          <w:sz w:val="28"/>
        </w:rPr>
        <w:t xml:space="preserve"> </w:t>
      </w:r>
      <w:r>
        <w:rPr>
          <w:rFonts w:ascii="Times New Roman" w:hAnsi="Times New Roman"/>
          <w:sz w:val="28"/>
        </w:rPr>
        <w:t>нарушениям,</w:t>
      </w:r>
      <w:r>
        <w:rPr>
          <w:rFonts w:ascii="Times New Roman" w:hAnsi="Times New Roman"/>
          <w:sz w:val="28"/>
        </w:rPr>
        <w:t xml:space="preserve"> и предложения по этому вопросу представлены в Министерство обороны СССР.</w:t>
      </w:r>
    </w:p>
    <w:p w14:paraId="CE020000">
      <w:pPr>
        <w:spacing w:after="0" w:line="240" w:lineRule="auto"/>
        <w:ind w:firstLine="709" w:left="0"/>
        <w:jc w:val="both"/>
        <w:rPr>
          <w:rFonts w:ascii="Times New Roman" w:hAnsi="Times New Roman"/>
          <w:sz w:val="28"/>
        </w:rPr>
      </w:pPr>
      <w:r>
        <w:rPr>
          <w:rFonts w:ascii="Times New Roman" w:hAnsi="Times New Roman"/>
          <w:sz w:val="28"/>
        </w:rPr>
        <w:t>По данным управлений милиции, в результате нарушения пра</w:t>
      </w:r>
      <w:r>
        <w:rPr>
          <w:rFonts w:ascii="Times New Roman" w:hAnsi="Times New Roman"/>
          <w:sz w:val="28"/>
        </w:rPr>
        <w:t>вил хранения оружия, в 1954 г.</w:t>
      </w:r>
      <w:r>
        <w:rPr>
          <w:rFonts w:ascii="Times New Roman" w:hAnsi="Times New Roman"/>
          <w:sz w:val="28"/>
        </w:rPr>
        <w:t xml:space="preserve"> было похищено и утеряно 429 стволов разного оружия.</w:t>
      </w:r>
    </w:p>
    <w:p w14:paraId="CF020000">
      <w:pPr>
        <w:spacing w:after="0" w:line="240" w:lineRule="auto"/>
        <w:ind w:firstLine="709" w:left="0"/>
        <w:jc w:val="both"/>
        <w:rPr>
          <w:rFonts w:ascii="Times New Roman" w:hAnsi="Times New Roman"/>
          <w:sz w:val="28"/>
        </w:rPr>
      </w:pPr>
      <w:r>
        <w:rPr>
          <w:rFonts w:ascii="Times New Roman" w:hAnsi="Times New Roman"/>
          <w:sz w:val="28"/>
        </w:rPr>
        <w:t>В связи с тем, что п</w:t>
      </w:r>
      <w:r>
        <w:rPr>
          <w:rFonts w:ascii="Times New Roman" w:hAnsi="Times New Roman"/>
          <w:sz w:val="28"/>
        </w:rPr>
        <w:t>остановления Совета министров</w:t>
      </w:r>
      <w:r>
        <w:rPr>
          <w:rFonts w:ascii="Times New Roman" w:hAnsi="Times New Roman"/>
          <w:sz w:val="28"/>
        </w:rPr>
        <w:t xml:space="preserve"> </w:t>
      </w:r>
      <w:r>
        <w:rPr>
          <w:rFonts w:ascii="Times New Roman" w:hAnsi="Times New Roman"/>
          <w:sz w:val="28"/>
        </w:rPr>
        <w:t xml:space="preserve">СССР </w:t>
      </w:r>
      <w:r>
        <w:rPr>
          <w:rFonts w:ascii="Times New Roman" w:hAnsi="Times New Roman"/>
          <w:sz w:val="28"/>
        </w:rPr>
        <w:t xml:space="preserve">по вопросам приобретения, хранения и использования оружия устарели, Главным управлением милиции </w:t>
      </w:r>
      <w:r>
        <w:rPr>
          <w:rFonts w:ascii="Times New Roman" w:hAnsi="Times New Roman"/>
          <w:sz w:val="28"/>
        </w:rPr>
        <w:t>был подготовлен проект п</w:t>
      </w:r>
      <w:r>
        <w:rPr>
          <w:rFonts w:ascii="Times New Roman" w:hAnsi="Times New Roman"/>
          <w:sz w:val="28"/>
        </w:rPr>
        <w:t>остановления, который направлен на согласование в Министерство обороны СССР.</w:t>
      </w:r>
    </w:p>
    <w:p w14:paraId="D0020000">
      <w:pPr>
        <w:spacing w:after="0" w:line="240" w:lineRule="auto"/>
        <w:ind w:firstLine="709" w:left="0"/>
        <w:jc w:val="both"/>
        <w:rPr>
          <w:rFonts w:ascii="Times New Roman" w:hAnsi="Times New Roman"/>
          <w:sz w:val="28"/>
        </w:rPr>
      </w:pPr>
      <w:r>
        <w:rPr>
          <w:rFonts w:ascii="Times New Roman" w:hAnsi="Times New Roman"/>
          <w:sz w:val="28"/>
        </w:rPr>
        <w:t xml:space="preserve">Большая работа проводилась по изъятию оружия. В 1954 г.было </w:t>
      </w:r>
      <w:r>
        <w:rPr>
          <w:rFonts w:ascii="Times New Roman" w:hAnsi="Times New Roman"/>
          <w:sz w:val="28"/>
        </w:rPr>
        <w:t>изъято 28000 стволов, из них около 9000 незаконно хранящегося.</w:t>
      </w:r>
    </w:p>
    <w:p w14:paraId="D1020000">
      <w:pPr>
        <w:spacing w:after="0" w:line="240" w:lineRule="auto"/>
        <w:ind w:firstLine="709" w:left="0"/>
        <w:jc w:val="both"/>
        <w:rPr>
          <w:rFonts w:ascii="Times New Roman" w:hAnsi="Times New Roman"/>
          <w:sz w:val="28"/>
        </w:rPr>
      </w:pPr>
      <w:r>
        <w:rPr>
          <w:rFonts w:ascii="Times New Roman" w:hAnsi="Times New Roman"/>
          <w:sz w:val="28"/>
        </w:rPr>
        <w:t>Некоторые органы милиции (Московской, Горьковской, Свердловской, Ярославской областей), наряду с активной агентурно-оперативной работой по выявлению незаконно хранимого оружия, с помощью партийных органов и комсомольских организаций развернули широкую разъяснительную работу среди населения по добровольной сдаче этого оружия.</w:t>
      </w:r>
    </w:p>
    <w:p w14:paraId="D2020000">
      <w:pPr>
        <w:spacing w:after="0" w:line="240" w:lineRule="auto"/>
        <w:ind w:firstLine="709" w:left="0"/>
        <w:jc w:val="both"/>
        <w:rPr>
          <w:rFonts w:ascii="Times New Roman" w:hAnsi="Times New Roman"/>
          <w:sz w:val="28"/>
        </w:rPr>
      </w:pPr>
      <w:r>
        <w:rPr>
          <w:rFonts w:ascii="Times New Roman" w:hAnsi="Times New Roman"/>
          <w:sz w:val="28"/>
        </w:rPr>
        <w:t>Населению объявлялось, что лица, добровольно сдавшие оружие, к ответственности привлекаться не будут. После проведения таких бесед многие граждане сразу же сдавали в милицию имевшееся у них оружие.</w:t>
      </w:r>
    </w:p>
    <w:p w14:paraId="D3020000">
      <w:pPr>
        <w:spacing w:after="0" w:line="240" w:lineRule="auto"/>
        <w:ind w:firstLine="709" w:left="0"/>
        <w:jc w:val="both"/>
        <w:rPr>
          <w:rFonts w:ascii="Times New Roman" w:hAnsi="Times New Roman"/>
          <w:sz w:val="28"/>
        </w:rPr>
      </w:pPr>
      <w:r>
        <w:rPr>
          <w:rFonts w:ascii="Times New Roman" w:hAnsi="Times New Roman"/>
          <w:sz w:val="28"/>
        </w:rPr>
        <w:t xml:space="preserve">Так, 8 декабря 1955 г. после выступления начальника отделения милиции на сессии Чеботовского поселкового совета тремя жителями поселка Чеботы были сданы револьвер «Наган», винтовка и два кинжала. </w:t>
      </w:r>
      <w:r>
        <w:rPr>
          <w:rFonts w:ascii="Times New Roman" w:hAnsi="Times New Roman"/>
          <w:sz w:val="28"/>
        </w:rPr>
        <w:t>После беседы того же начальника отделения на собрании граждан в поселке Раменки двумя жителями этого поселка были сданы пистолет иностранной марки и револьвер «Наган».</w:t>
      </w:r>
    </w:p>
    <w:p w14:paraId="D4020000">
      <w:pPr>
        <w:spacing w:after="0" w:line="240" w:lineRule="auto"/>
        <w:ind w:firstLine="709" w:left="0"/>
        <w:jc w:val="both"/>
        <w:rPr>
          <w:rFonts w:ascii="Times New Roman" w:hAnsi="Times New Roman"/>
          <w:sz w:val="28"/>
        </w:rPr>
      </w:pPr>
      <w:r>
        <w:rPr>
          <w:rFonts w:ascii="Times New Roman" w:hAnsi="Times New Roman"/>
          <w:sz w:val="28"/>
        </w:rPr>
        <w:t>В сельской местности участковые уполномоченные проводили беседы с активом – членами сельсоветов, сельскими исполнителями, бригадмильцами, председателями колхозов, выявляли через них лиц, имевших оружие, и склоняли их к добровольной сдаче его.</w:t>
      </w:r>
    </w:p>
    <w:p w14:paraId="D5020000">
      <w:pPr>
        <w:spacing w:after="0" w:line="240" w:lineRule="auto"/>
        <w:ind w:firstLine="709" w:left="0"/>
        <w:jc w:val="both"/>
        <w:rPr>
          <w:rFonts w:ascii="Times New Roman" w:hAnsi="Times New Roman"/>
          <w:sz w:val="28"/>
        </w:rPr>
      </w:pPr>
      <w:r>
        <w:rPr>
          <w:rFonts w:ascii="Times New Roman" w:hAnsi="Times New Roman"/>
          <w:sz w:val="28"/>
        </w:rPr>
        <w:t>В результате этих мероприятий органами милиции Московской области с 7 декабря 1955 г. по 1 мая 1956 г. было изъято 1854 ствола огнестрельного оружия, из которых было сдано добровольно 1668, в том числе: 1048 пистолетов и револьверов и 87 обрезов.</w:t>
      </w:r>
    </w:p>
    <w:p w14:paraId="D6020000">
      <w:pPr>
        <w:spacing w:after="0" w:line="240" w:lineRule="auto"/>
        <w:ind w:firstLine="709" w:left="0"/>
        <w:jc w:val="both"/>
        <w:rPr>
          <w:rFonts w:ascii="Times New Roman" w:hAnsi="Times New Roman"/>
          <w:sz w:val="28"/>
        </w:rPr>
      </w:pPr>
      <w:r>
        <w:rPr>
          <w:rFonts w:ascii="Times New Roman" w:hAnsi="Times New Roman"/>
          <w:sz w:val="28"/>
        </w:rPr>
        <w:t>Кроме того, изъято 9425 кинжалов, финских ножей, кастетов, кистеней, свинцовых перчаток и других предметов, предназначенных для преступных целей</w:t>
      </w:r>
      <w:r>
        <w:rPr>
          <w:rFonts w:ascii="Times New Roman" w:hAnsi="Times New Roman"/>
          <w:sz w:val="28"/>
        </w:rPr>
        <w:t>.</w:t>
      </w:r>
    </w:p>
    <w:p w14:paraId="D7020000">
      <w:pPr>
        <w:spacing w:after="0" w:line="240" w:lineRule="auto"/>
        <w:ind w:firstLine="709" w:left="0"/>
        <w:jc w:val="both"/>
        <w:rPr>
          <w:rFonts w:ascii="Times New Roman" w:hAnsi="Times New Roman"/>
          <w:sz w:val="28"/>
        </w:rPr>
      </w:pPr>
      <w:r>
        <w:rPr>
          <w:rFonts w:ascii="Times New Roman" w:hAnsi="Times New Roman"/>
          <w:sz w:val="28"/>
        </w:rPr>
        <w:t>На органы милиции в 1955 г.</w:t>
      </w:r>
      <w:r>
        <w:rPr>
          <w:rFonts w:ascii="Times New Roman" w:hAnsi="Times New Roman"/>
          <w:sz w:val="28"/>
        </w:rPr>
        <w:t xml:space="preserve"> </w:t>
      </w:r>
      <w:r>
        <w:rPr>
          <w:rFonts w:ascii="Times New Roman" w:hAnsi="Times New Roman"/>
          <w:sz w:val="28"/>
        </w:rPr>
        <w:t xml:space="preserve">был </w:t>
      </w:r>
      <w:r>
        <w:rPr>
          <w:rFonts w:ascii="Times New Roman" w:hAnsi="Times New Roman"/>
          <w:sz w:val="28"/>
        </w:rPr>
        <w:t>возложен надзор за хране</w:t>
      </w:r>
      <w:r>
        <w:rPr>
          <w:rFonts w:ascii="Times New Roman" w:hAnsi="Times New Roman"/>
          <w:sz w:val="28"/>
        </w:rPr>
        <w:t>нием радиоактивных препаратов. Было в</w:t>
      </w:r>
      <w:r>
        <w:rPr>
          <w:rFonts w:ascii="Times New Roman" w:hAnsi="Times New Roman"/>
          <w:sz w:val="28"/>
        </w:rPr>
        <w:t xml:space="preserve">ыявлено и взято на учет 750 учреждений, предприятий и </w:t>
      </w:r>
      <w:r>
        <w:rPr>
          <w:rFonts w:ascii="Times New Roman" w:hAnsi="Times New Roman"/>
          <w:sz w:val="28"/>
        </w:rPr>
        <w:t>организаций,</w:t>
      </w:r>
      <w:r>
        <w:rPr>
          <w:rFonts w:ascii="Times New Roman" w:hAnsi="Times New Roman"/>
          <w:sz w:val="28"/>
        </w:rPr>
        <w:t xml:space="preserve"> имеющих изотопы.</w:t>
      </w:r>
    </w:p>
    <w:p w14:paraId="D8020000">
      <w:pPr>
        <w:spacing w:after="0" w:line="240" w:lineRule="auto"/>
        <w:ind w:firstLine="709" w:left="0"/>
        <w:jc w:val="both"/>
        <w:rPr>
          <w:rFonts w:ascii="Times New Roman" w:hAnsi="Times New Roman"/>
          <w:sz w:val="28"/>
        </w:rPr>
      </w:pPr>
      <w:r>
        <w:rPr>
          <w:rFonts w:ascii="Times New Roman" w:hAnsi="Times New Roman"/>
          <w:sz w:val="28"/>
        </w:rPr>
        <w:t>При проверке состояния хранения радиоактивных преп</w:t>
      </w:r>
      <w:r>
        <w:rPr>
          <w:rFonts w:ascii="Times New Roman" w:hAnsi="Times New Roman"/>
          <w:sz w:val="28"/>
        </w:rPr>
        <w:t>аратов органами милиции выявились</w:t>
      </w:r>
      <w:r>
        <w:rPr>
          <w:rFonts w:ascii="Times New Roman" w:hAnsi="Times New Roman"/>
          <w:sz w:val="28"/>
        </w:rPr>
        <w:t xml:space="preserve"> многочисленные факты нарушений порядка </w:t>
      </w:r>
      <w:r>
        <w:rPr>
          <w:rFonts w:ascii="Times New Roman" w:hAnsi="Times New Roman"/>
          <w:sz w:val="28"/>
        </w:rPr>
        <w:t xml:space="preserve">их </w:t>
      </w:r>
      <w:r>
        <w:rPr>
          <w:rFonts w:ascii="Times New Roman" w:hAnsi="Times New Roman"/>
          <w:sz w:val="28"/>
        </w:rPr>
        <w:t>хранен</w:t>
      </w:r>
      <w:r>
        <w:rPr>
          <w:rFonts w:ascii="Times New Roman" w:hAnsi="Times New Roman"/>
          <w:sz w:val="28"/>
        </w:rPr>
        <w:t xml:space="preserve">ия, удаления и транспортировки. </w:t>
      </w:r>
      <w:r>
        <w:rPr>
          <w:rFonts w:ascii="Times New Roman" w:hAnsi="Times New Roman"/>
          <w:sz w:val="28"/>
        </w:rPr>
        <w:t xml:space="preserve">По неполным данным </w:t>
      </w:r>
      <w:r>
        <w:rPr>
          <w:rFonts w:ascii="Times New Roman" w:hAnsi="Times New Roman"/>
          <w:sz w:val="28"/>
        </w:rPr>
        <w:t xml:space="preserve">ГУМ </w:t>
      </w:r>
      <w:r>
        <w:rPr>
          <w:rFonts w:ascii="Times New Roman" w:hAnsi="Times New Roman"/>
          <w:sz w:val="28"/>
        </w:rPr>
        <w:t>в</w:t>
      </w:r>
      <w:r>
        <w:rPr>
          <w:rFonts w:ascii="Times New Roman" w:hAnsi="Times New Roman"/>
          <w:sz w:val="28"/>
        </w:rPr>
        <w:t xml:space="preserve"> 1955 г.было </w:t>
      </w:r>
      <w:r>
        <w:rPr>
          <w:rFonts w:ascii="Times New Roman" w:hAnsi="Times New Roman"/>
          <w:sz w:val="28"/>
        </w:rPr>
        <w:t>зарегистрировано 7 случаев хищений и утерь радиоактивных препаратов, например:</w:t>
      </w:r>
    </w:p>
    <w:p w14:paraId="D9020000">
      <w:pPr>
        <w:spacing w:after="0" w:line="240" w:lineRule="auto"/>
        <w:ind w:firstLine="709" w:left="0"/>
        <w:jc w:val="both"/>
        <w:rPr>
          <w:rFonts w:ascii="Times New Roman" w:hAnsi="Times New Roman"/>
          <w:sz w:val="28"/>
        </w:rPr>
      </w:pPr>
      <w:r>
        <w:rPr>
          <w:rFonts w:ascii="Times New Roman" w:hAnsi="Times New Roman"/>
          <w:sz w:val="28"/>
        </w:rPr>
        <w:t>во</w:t>
      </w:r>
      <w:r>
        <w:rPr>
          <w:rFonts w:ascii="Times New Roman" w:hAnsi="Times New Roman"/>
          <w:sz w:val="28"/>
        </w:rPr>
        <w:t xml:space="preserve"> время перевозки 7 мая 1955 г.</w:t>
      </w:r>
      <w:r>
        <w:rPr>
          <w:rFonts w:ascii="Times New Roman" w:hAnsi="Times New Roman"/>
          <w:sz w:val="28"/>
        </w:rPr>
        <w:t xml:space="preserve"> ра</w:t>
      </w:r>
      <w:r>
        <w:rPr>
          <w:rFonts w:ascii="Times New Roman" w:hAnsi="Times New Roman"/>
          <w:sz w:val="28"/>
        </w:rPr>
        <w:t>диоактивных препаратов из г. Калинина в г.</w:t>
      </w:r>
      <w:r>
        <w:rPr>
          <w:rFonts w:ascii="Times New Roman" w:hAnsi="Times New Roman"/>
          <w:sz w:val="28"/>
        </w:rPr>
        <w:t xml:space="preserve"> Ржев в результате халатного отношения лица, ответственного за эту перевозку, был похищен радиоактивный кобальт.</w:t>
      </w:r>
    </w:p>
    <w:p w14:paraId="DA020000">
      <w:pPr>
        <w:spacing w:after="0" w:line="240" w:lineRule="auto"/>
        <w:ind w:firstLine="709" w:left="0"/>
        <w:jc w:val="both"/>
        <w:rPr>
          <w:rFonts w:ascii="Times New Roman" w:hAnsi="Times New Roman"/>
          <w:sz w:val="28"/>
        </w:rPr>
      </w:pPr>
      <w:r>
        <w:rPr>
          <w:rFonts w:ascii="Times New Roman" w:hAnsi="Times New Roman"/>
          <w:sz w:val="28"/>
        </w:rPr>
        <w:t>14 октября 1955 г.</w:t>
      </w:r>
      <w:r>
        <w:rPr>
          <w:rFonts w:ascii="Times New Roman" w:hAnsi="Times New Roman"/>
          <w:sz w:val="28"/>
        </w:rPr>
        <w:t xml:space="preserve"> лаборант завода «Красный молот» Министерства нефтяной промышленности</w:t>
      </w:r>
      <w:r>
        <w:rPr>
          <w:rFonts w:ascii="Times New Roman" w:hAnsi="Times New Roman"/>
          <w:sz w:val="28"/>
        </w:rPr>
        <w:t xml:space="preserve"> СССР</w:t>
      </w:r>
      <w:r>
        <w:rPr>
          <w:rFonts w:ascii="Times New Roman" w:hAnsi="Times New Roman"/>
          <w:sz w:val="28"/>
        </w:rPr>
        <w:t>, производя работы с применением радиоактивных препаратов, оставил их без присмотра. Воспользовавшись этим, учащиеся ремесленного училища, проходившие производственную практику на заводе, похитили одну ампулу с препаратом и разбили ее. Лица, получившие облучение, помещены в больницу.</w:t>
      </w:r>
    </w:p>
    <w:p w14:paraId="DB020000">
      <w:pPr>
        <w:spacing w:after="0" w:line="240" w:lineRule="auto"/>
        <w:ind w:firstLine="709" w:left="0"/>
        <w:jc w:val="both"/>
        <w:rPr>
          <w:rFonts w:ascii="Times New Roman" w:hAnsi="Times New Roman"/>
          <w:sz w:val="28"/>
        </w:rPr>
      </w:pPr>
      <w:r>
        <w:rPr>
          <w:rFonts w:ascii="Times New Roman" w:hAnsi="Times New Roman"/>
          <w:sz w:val="28"/>
        </w:rPr>
        <w:t>Результаты проверки и предложения по наведению порядка в хране</w:t>
      </w:r>
      <w:r>
        <w:rPr>
          <w:rFonts w:ascii="Times New Roman" w:hAnsi="Times New Roman"/>
          <w:sz w:val="28"/>
        </w:rPr>
        <w:t>нии изотопов в октябре 1955 г. были</w:t>
      </w:r>
      <w:r>
        <w:rPr>
          <w:rFonts w:ascii="Times New Roman" w:hAnsi="Times New Roman"/>
          <w:sz w:val="28"/>
        </w:rPr>
        <w:t xml:space="preserve"> доложены Совету Министров СССР.</w:t>
      </w:r>
    </w:p>
    <w:p w14:paraId="DC020000">
      <w:pPr>
        <w:spacing w:after="0" w:line="240" w:lineRule="auto"/>
        <w:ind w:firstLine="709" w:left="0"/>
        <w:jc w:val="both"/>
        <w:rPr>
          <w:rFonts w:ascii="Times New Roman" w:hAnsi="Times New Roman"/>
          <w:sz w:val="28"/>
        </w:rPr>
      </w:pPr>
      <w:r>
        <w:rPr>
          <w:rFonts w:ascii="Times New Roman" w:hAnsi="Times New Roman"/>
          <w:sz w:val="28"/>
        </w:rPr>
        <w:t>В обеспечении сохранности полиграфического оборудования и шрифто</w:t>
      </w:r>
      <w:r>
        <w:rPr>
          <w:rFonts w:ascii="Times New Roman" w:hAnsi="Times New Roman"/>
          <w:sz w:val="28"/>
        </w:rPr>
        <w:t>в</w:t>
      </w:r>
      <w:r>
        <w:rPr>
          <w:rFonts w:ascii="Times New Roman" w:hAnsi="Times New Roman"/>
          <w:sz w:val="28"/>
        </w:rPr>
        <w:t xml:space="preserve"> в 1954</w:t>
      </w:r>
      <w:r>
        <w:rPr>
          <w:rFonts w:ascii="Times New Roman" w:hAnsi="Times New Roman"/>
          <w:sz w:val="28"/>
        </w:rPr>
        <w:t> </w:t>
      </w:r>
      <w:r>
        <w:rPr>
          <w:rFonts w:ascii="Times New Roman" w:hAnsi="Times New Roman"/>
          <w:sz w:val="28"/>
        </w:rPr>
        <w:t>г.</w:t>
      </w:r>
      <w:r>
        <w:rPr>
          <w:rFonts w:ascii="Times New Roman" w:hAnsi="Times New Roman"/>
          <w:sz w:val="28"/>
        </w:rPr>
        <w:t>, основным недостатком являлась</w:t>
      </w:r>
      <w:r>
        <w:rPr>
          <w:rFonts w:ascii="Times New Roman" w:hAnsi="Times New Roman"/>
          <w:sz w:val="28"/>
        </w:rPr>
        <w:t xml:space="preserve"> слабая охрана полиграфических предприятий.</w:t>
      </w:r>
    </w:p>
    <w:p w14:paraId="DD020000">
      <w:pPr>
        <w:spacing w:after="0" w:line="240" w:lineRule="auto"/>
        <w:ind w:firstLine="709" w:left="0"/>
        <w:jc w:val="both"/>
        <w:rPr>
          <w:rFonts w:ascii="Times New Roman" w:hAnsi="Times New Roman"/>
          <w:sz w:val="28"/>
        </w:rPr>
      </w:pPr>
      <w:r>
        <w:rPr>
          <w:rFonts w:ascii="Times New Roman" w:hAnsi="Times New Roman"/>
          <w:sz w:val="28"/>
        </w:rPr>
        <w:t>Имелись</w:t>
      </w:r>
      <w:r>
        <w:rPr>
          <w:rFonts w:ascii="Times New Roman" w:hAnsi="Times New Roman"/>
          <w:sz w:val="28"/>
        </w:rPr>
        <w:t xml:space="preserve"> отдельные случаи использования полиграфического оборудования в преступных целях (печатание театральных билетов, дипломов об окончании средних учебных заведений, удостоверений, прав на вождение </w:t>
      </w:r>
      <w:r>
        <w:rPr>
          <w:rFonts w:ascii="Times New Roman" w:hAnsi="Times New Roman"/>
          <w:sz w:val="28"/>
        </w:rPr>
        <w:t>машин и др., которые реализовались</w:t>
      </w:r>
      <w:r>
        <w:rPr>
          <w:rFonts w:ascii="Times New Roman" w:hAnsi="Times New Roman"/>
          <w:sz w:val="28"/>
        </w:rPr>
        <w:t xml:space="preserve"> преступниками за соответствующее вознаграждение)</w:t>
      </w:r>
      <w:r>
        <w:rPr>
          <w:rFonts w:ascii="Times New Roman" w:hAnsi="Times New Roman"/>
          <w:sz w:val="28"/>
        </w:rPr>
        <w:t>.</w:t>
      </w:r>
    </w:p>
    <w:p w14:paraId="DE020000">
      <w:pPr>
        <w:spacing w:after="0" w:line="240" w:lineRule="auto"/>
        <w:ind w:firstLine="709" w:left="0"/>
        <w:jc w:val="both"/>
        <w:rPr>
          <w:rFonts w:ascii="Times New Roman" w:hAnsi="Times New Roman"/>
          <w:sz w:val="28"/>
        </w:rPr>
      </w:pPr>
      <w:r>
        <w:rPr>
          <w:rFonts w:ascii="Times New Roman" w:hAnsi="Times New Roman"/>
          <w:sz w:val="28"/>
        </w:rPr>
        <w:t>Начальник ГУМ генерал-лейтенант Т.</w:t>
      </w:r>
      <w:r>
        <w:rPr>
          <w:rFonts w:ascii="Times New Roman" w:hAnsi="Times New Roman"/>
          <w:sz w:val="28"/>
        </w:rPr>
        <w:t>Ф.</w:t>
      </w:r>
      <w:r>
        <w:rPr>
          <w:rFonts w:ascii="Times New Roman" w:hAnsi="Times New Roman"/>
          <w:sz w:val="28"/>
        </w:rPr>
        <w:t> </w:t>
      </w:r>
      <w:r>
        <w:rPr>
          <w:rFonts w:ascii="Times New Roman" w:hAnsi="Times New Roman"/>
          <w:sz w:val="28"/>
        </w:rPr>
        <w:t>Филиппов</w:t>
      </w:r>
      <w:r>
        <w:rPr>
          <w:rFonts w:ascii="Times New Roman" w:hAnsi="Times New Roman"/>
          <w:sz w:val="28"/>
        </w:rPr>
        <w:t xml:space="preserve"> </w:t>
      </w:r>
      <w:r>
        <w:rPr>
          <w:rFonts w:ascii="Times New Roman" w:hAnsi="Times New Roman"/>
          <w:sz w:val="28"/>
        </w:rPr>
        <w:t>отмечал</w:t>
      </w:r>
      <w:r>
        <w:rPr>
          <w:rFonts w:ascii="Times New Roman" w:hAnsi="Times New Roman"/>
          <w:sz w:val="28"/>
        </w:rPr>
        <w:t xml:space="preserve">, что действующее законодательство о порядке изготовления гербовых и простых печатей и штампов </w:t>
      </w:r>
      <w:r>
        <w:rPr>
          <w:rFonts w:ascii="Times New Roman" w:hAnsi="Times New Roman"/>
          <w:sz w:val="28"/>
        </w:rPr>
        <w:t>в</w:t>
      </w:r>
      <w:r>
        <w:rPr>
          <w:rFonts w:ascii="Times New Roman" w:hAnsi="Times New Roman"/>
          <w:sz w:val="28"/>
        </w:rPr>
        <w:t xml:space="preserve"> части осуществления надзора за разрешительной системой на печати и штампы </w:t>
      </w:r>
      <w:r>
        <w:rPr>
          <w:rFonts w:ascii="Times New Roman" w:hAnsi="Times New Roman"/>
          <w:sz w:val="28"/>
        </w:rPr>
        <w:t>не отражало</w:t>
      </w:r>
      <w:r>
        <w:rPr>
          <w:rFonts w:ascii="Times New Roman" w:hAnsi="Times New Roman"/>
          <w:sz w:val="28"/>
        </w:rPr>
        <w:t xml:space="preserve"> ряд сущес</w:t>
      </w:r>
      <w:r>
        <w:rPr>
          <w:rFonts w:ascii="Times New Roman" w:hAnsi="Times New Roman"/>
          <w:sz w:val="28"/>
        </w:rPr>
        <w:t>твенных вопросов, что затрудняло</w:t>
      </w:r>
      <w:r>
        <w:rPr>
          <w:rFonts w:ascii="Times New Roman" w:hAnsi="Times New Roman"/>
          <w:sz w:val="28"/>
        </w:rPr>
        <w:t xml:space="preserve"> наведе</w:t>
      </w:r>
      <w:r>
        <w:rPr>
          <w:rFonts w:ascii="Times New Roman" w:hAnsi="Times New Roman"/>
          <w:sz w:val="28"/>
        </w:rPr>
        <w:t>ние должного порядка</w:t>
      </w:r>
      <w:r>
        <w:rPr>
          <w:rFonts w:ascii="Times New Roman" w:hAnsi="Times New Roman"/>
          <w:sz w:val="28"/>
        </w:rPr>
        <w:t>. Главным управлением милиции был разработан</w:t>
      </w:r>
      <w:r>
        <w:rPr>
          <w:rFonts w:ascii="Times New Roman" w:hAnsi="Times New Roman"/>
          <w:sz w:val="28"/>
        </w:rPr>
        <w:t xml:space="preserve"> проект нового п</w:t>
      </w:r>
      <w:r>
        <w:rPr>
          <w:rFonts w:ascii="Times New Roman" w:hAnsi="Times New Roman"/>
          <w:sz w:val="28"/>
        </w:rPr>
        <w:t xml:space="preserve">остановления Правительства СССР, но по неизвестным </w:t>
      </w:r>
      <w:r>
        <w:rPr>
          <w:rFonts w:ascii="Times New Roman" w:hAnsi="Times New Roman"/>
          <w:sz w:val="28"/>
        </w:rPr>
        <w:t xml:space="preserve">начальнику ГУМ </w:t>
      </w:r>
      <w:r>
        <w:rPr>
          <w:rFonts w:ascii="Times New Roman" w:hAnsi="Times New Roman"/>
          <w:sz w:val="28"/>
        </w:rPr>
        <w:t>причинам этот проект Советом Министров СССР рассмотрен не был</w:t>
      </w:r>
      <w:r>
        <w:rPr>
          <w:rFonts w:ascii="Times New Roman" w:hAnsi="Times New Roman"/>
          <w:sz w:val="28"/>
        </w:rPr>
        <w:t>.</w:t>
      </w:r>
    </w:p>
    <w:p w14:paraId="DF020000">
      <w:pPr>
        <w:spacing w:after="0" w:line="240" w:lineRule="auto"/>
        <w:ind w:firstLine="709" w:left="0"/>
        <w:jc w:val="both"/>
        <w:rPr>
          <w:rFonts w:ascii="Times New Roman" w:hAnsi="Times New Roman"/>
          <w:sz w:val="28"/>
        </w:rPr>
      </w:pPr>
      <w:r>
        <w:rPr>
          <w:rFonts w:ascii="Times New Roman" w:hAnsi="Times New Roman"/>
          <w:sz w:val="28"/>
        </w:rPr>
        <w:t>6 октября 1956 г. в соответствии с постановлением СМ СССР от 12 июля 1952 г. № 3138МВД СССР издало  инструкцию «О порядке открытия полиграфических предприятий, приобретения и хранения множительных аппаратов»</w:t>
      </w:r>
      <w:r>
        <w:rPr>
          <w:rFonts w:ascii="Times New Roman" w:hAnsi="Times New Roman"/>
          <w:sz w:val="28"/>
        </w:rPr>
        <w:t>,</w:t>
      </w:r>
      <w:r>
        <w:rPr>
          <w:rFonts w:ascii="Times New Roman" w:hAnsi="Times New Roman"/>
          <w:sz w:val="28"/>
        </w:rPr>
        <w:t xml:space="preserve"> </w:t>
      </w:r>
      <w:r>
        <w:rPr>
          <w:rFonts w:ascii="Times New Roman" w:hAnsi="Times New Roman"/>
          <w:sz w:val="28"/>
        </w:rPr>
        <w:t>где говорилось о том, что «множительные аппараты приобретаются и хранятся по разрешению органов милиции»</w:t>
      </w:r>
      <w:r>
        <w:rPr>
          <w:rFonts w:ascii="Times New Roman" w:hAnsi="Times New Roman"/>
          <w:sz w:val="28"/>
        </w:rPr>
        <w:t>.</w:t>
      </w:r>
      <w:r>
        <w:rPr>
          <w:rFonts w:ascii="Times New Roman" w:hAnsi="Times New Roman"/>
          <w:sz w:val="28"/>
        </w:rPr>
        <w:t>Это положение затем было продублировано в «Правилах печатания открытых материалов», изданных в 1958 г. в Главном управлении</w:t>
      </w:r>
      <w:r>
        <w:rPr>
          <w:rFonts w:ascii="Times New Roman" w:hAnsi="Times New Roman"/>
          <w:sz w:val="28"/>
        </w:rPr>
        <w:t xml:space="preserve"> по охране военных и государственных тайн в п</w:t>
      </w:r>
      <w:r>
        <w:rPr>
          <w:rFonts w:ascii="Times New Roman" w:hAnsi="Times New Roman"/>
          <w:sz w:val="28"/>
        </w:rPr>
        <w:t>ечати при Совете министров СССР.</w:t>
      </w:r>
    </w:p>
    <w:p w14:paraId="E0020000">
      <w:pPr>
        <w:spacing w:after="0" w:line="240" w:lineRule="auto"/>
        <w:ind w:firstLine="709" w:left="0"/>
        <w:jc w:val="both"/>
        <w:rPr>
          <w:rFonts w:ascii="Times New Roman" w:hAnsi="Times New Roman"/>
          <w:sz w:val="28"/>
        </w:rPr>
      </w:pPr>
      <w:r>
        <w:rPr>
          <w:rFonts w:ascii="Times New Roman" w:hAnsi="Times New Roman"/>
          <w:sz w:val="28"/>
        </w:rPr>
        <w:t>В</w:t>
      </w:r>
      <w:r>
        <w:rPr>
          <w:rFonts w:ascii="Times New Roman" w:hAnsi="Times New Roman"/>
          <w:sz w:val="28"/>
        </w:rPr>
        <w:t xml:space="preserve"> целом руководство милиции делало </w:t>
      </w:r>
      <w:r>
        <w:rPr>
          <w:rFonts w:ascii="Times New Roman" w:hAnsi="Times New Roman"/>
          <w:sz w:val="28"/>
        </w:rPr>
        <w:t xml:space="preserve">по разрешительной системе </w:t>
      </w:r>
      <w:r>
        <w:rPr>
          <w:rFonts w:ascii="Times New Roman" w:hAnsi="Times New Roman"/>
          <w:sz w:val="28"/>
        </w:rPr>
        <w:t>следующие выводы</w:t>
      </w:r>
      <w:r>
        <w:rPr>
          <w:rFonts w:ascii="Times New Roman" w:hAnsi="Times New Roman"/>
          <w:sz w:val="28"/>
        </w:rPr>
        <w:t xml:space="preserve"> о том, что</w:t>
      </w:r>
      <w:r>
        <w:rPr>
          <w:rFonts w:ascii="Times New Roman" w:hAnsi="Times New Roman"/>
          <w:sz w:val="28"/>
        </w:rPr>
        <w:t>:</w:t>
      </w:r>
    </w:p>
    <w:p w14:paraId="E1020000">
      <w:pPr>
        <w:spacing w:after="0" w:line="240" w:lineRule="auto"/>
        <w:ind w:firstLine="709" w:left="0"/>
        <w:jc w:val="both"/>
        <w:rPr>
          <w:rFonts w:ascii="Times New Roman" w:hAnsi="Times New Roman"/>
          <w:sz w:val="28"/>
        </w:rPr>
      </w:pPr>
      <w:r>
        <w:rPr>
          <w:rFonts w:ascii="Times New Roman" w:hAnsi="Times New Roman"/>
          <w:sz w:val="28"/>
        </w:rPr>
        <w:t>1.</w:t>
      </w:r>
      <w:r>
        <w:rPr>
          <w:rFonts w:ascii="Times New Roman" w:hAnsi="Times New Roman"/>
          <w:sz w:val="28"/>
        </w:rPr>
        <w:t> </w:t>
      </w:r>
      <w:r>
        <w:rPr>
          <w:rFonts w:ascii="Times New Roman" w:hAnsi="Times New Roman"/>
          <w:sz w:val="28"/>
        </w:rPr>
        <w:t>Отдел выдачи разре</w:t>
      </w:r>
      <w:r>
        <w:rPr>
          <w:rFonts w:ascii="Times New Roman" w:hAnsi="Times New Roman"/>
          <w:sz w:val="28"/>
        </w:rPr>
        <w:t>шений ГУМ недостаточно оказывал практическую помощь</w:t>
      </w:r>
      <w:r>
        <w:rPr>
          <w:rFonts w:ascii="Times New Roman" w:hAnsi="Times New Roman"/>
          <w:sz w:val="28"/>
        </w:rPr>
        <w:t xml:space="preserve"> периферийным органам милиции, работа отдельных управлений не проверялась в течение нескольких лет. Устранить этот недостаток Отдел </w:t>
      </w:r>
      <w:r>
        <w:rPr>
          <w:rFonts w:ascii="Times New Roman" w:hAnsi="Times New Roman"/>
          <w:sz w:val="28"/>
        </w:rPr>
        <w:t xml:space="preserve">был </w:t>
      </w:r>
      <w:r>
        <w:rPr>
          <w:rFonts w:ascii="Times New Roman" w:hAnsi="Times New Roman"/>
          <w:sz w:val="28"/>
        </w:rPr>
        <w:t>лишен возможности, ввиду малочисленности аппарата.</w:t>
      </w:r>
    </w:p>
    <w:p w14:paraId="E2020000">
      <w:pPr>
        <w:spacing w:after="0" w:line="240" w:lineRule="auto"/>
        <w:ind w:firstLine="709" w:left="0"/>
        <w:jc w:val="both"/>
        <w:rPr>
          <w:rFonts w:ascii="Times New Roman" w:hAnsi="Times New Roman"/>
          <w:sz w:val="28"/>
        </w:rPr>
      </w:pPr>
      <w:r>
        <w:rPr>
          <w:rFonts w:ascii="Times New Roman" w:hAnsi="Times New Roman"/>
          <w:sz w:val="28"/>
        </w:rPr>
        <w:t xml:space="preserve">2. </w:t>
      </w:r>
      <w:r>
        <w:rPr>
          <w:rFonts w:ascii="Times New Roman" w:hAnsi="Times New Roman"/>
          <w:sz w:val="28"/>
        </w:rPr>
        <w:t xml:space="preserve">Отделом выдачи разрешений </w:t>
      </w:r>
      <w:r>
        <w:rPr>
          <w:rFonts w:ascii="Times New Roman" w:hAnsi="Times New Roman"/>
          <w:sz w:val="28"/>
        </w:rPr>
        <w:t>д</w:t>
      </w:r>
      <w:r>
        <w:rPr>
          <w:rFonts w:ascii="Times New Roman" w:hAnsi="Times New Roman"/>
          <w:sz w:val="28"/>
        </w:rPr>
        <w:t>о организации У</w:t>
      </w:r>
      <w:r>
        <w:rPr>
          <w:rFonts w:ascii="Times New Roman" w:hAnsi="Times New Roman"/>
          <w:sz w:val="28"/>
        </w:rPr>
        <w:t xml:space="preserve">правления милиции РСФСР </w:t>
      </w:r>
      <w:r>
        <w:rPr>
          <w:rFonts w:ascii="Times New Roman" w:hAnsi="Times New Roman"/>
          <w:sz w:val="28"/>
        </w:rPr>
        <w:t xml:space="preserve">(в 1955 г.) </w:t>
      </w:r>
      <w:r>
        <w:rPr>
          <w:rFonts w:ascii="Times New Roman" w:hAnsi="Times New Roman"/>
          <w:sz w:val="28"/>
        </w:rPr>
        <w:t>не всегда своевременно и глубоко изучались и обобщались материалы отдельных участков работы. По этой же причине слабо был организован обмен опытом в работе.</w:t>
      </w:r>
    </w:p>
    <w:p w14:paraId="E3020000">
      <w:pPr>
        <w:spacing w:after="0" w:line="240" w:lineRule="auto"/>
        <w:ind w:firstLine="709" w:left="0"/>
        <w:jc w:val="both"/>
        <w:rPr>
          <w:rFonts w:ascii="Times New Roman" w:hAnsi="Times New Roman"/>
          <w:sz w:val="28"/>
        </w:rPr>
      </w:pPr>
      <w:r>
        <w:rPr>
          <w:rFonts w:ascii="Times New Roman" w:hAnsi="Times New Roman"/>
          <w:sz w:val="28"/>
        </w:rPr>
        <w:t>3. Р</w:t>
      </w:r>
      <w:r>
        <w:rPr>
          <w:rFonts w:ascii="Times New Roman" w:hAnsi="Times New Roman"/>
          <w:sz w:val="28"/>
        </w:rPr>
        <w:t xml:space="preserve">едко </w:t>
      </w:r>
      <w:r>
        <w:rPr>
          <w:rFonts w:ascii="Times New Roman" w:hAnsi="Times New Roman"/>
          <w:sz w:val="28"/>
        </w:rPr>
        <w:t>информировал</w:t>
      </w:r>
      <w:r>
        <w:rPr>
          <w:rFonts w:ascii="Times New Roman" w:hAnsi="Times New Roman"/>
          <w:sz w:val="28"/>
        </w:rPr>
        <w:t xml:space="preserve">ся ЦК </w:t>
      </w:r>
      <w:r>
        <w:rPr>
          <w:rFonts w:ascii="Times New Roman" w:hAnsi="Times New Roman"/>
          <w:sz w:val="28"/>
        </w:rPr>
        <w:t>КПСС</w:t>
      </w:r>
      <w:r>
        <w:rPr>
          <w:rFonts w:ascii="Times New Roman" w:hAnsi="Times New Roman"/>
          <w:sz w:val="28"/>
        </w:rPr>
        <w:t xml:space="preserve"> и Совет Министров СССР о серьезных нарушениях правил хранения и использования оружия, сильнодействующих ядов и взрывчатых материалов.</w:t>
      </w:r>
    </w:p>
    <w:p w14:paraId="E4020000">
      <w:pPr>
        <w:spacing w:after="0" w:line="240" w:lineRule="auto"/>
        <w:ind w:firstLine="709" w:left="0"/>
        <w:jc w:val="both"/>
        <w:rPr>
          <w:rFonts w:ascii="Times New Roman" w:hAnsi="Times New Roman"/>
          <w:sz w:val="28"/>
        </w:rPr>
      </w:pPr>
      <w:r>
        <w:rPr>
          <w:rFonts w:ascii="Times New Roman" w:hAnsi="Times New Roman"/>
          <w:sz w:val="28"/>
        </w:rPr>
        <w:t>4. Отдельн</w:t>
      </w:r>
      <w:r>
        <w:rPr>
          <w:rFonts w:ascii="Times New Roman" w:hAnsi="Times New Roman"/>
          <w:sz w:val="28"/>
        </w:rPr>
        <w:t>ые органы милиции не предъявляли</w:t>
      </w:r>
      <w:r>
        <w:rPr>
          <w:rFonts w:ascii="Times New Roman" w:hAnsi="Times New Roman"/>
          <w:sz w:val="28"/>
        </w:rPr>
        <w:t xml:space="preserve"> к руководителям предприятий и организаций жестких требований по обеспечению ими соответствующих условий хранения, учета и использования объектов разрешительной системы.</w:t>
      </w:r>
    </w:p>
    <w:p w14:paraId="E5020000">
      <w:pPr>
        <w:spacing w:after="0" w:line="240" w:lineRule="auto"/>
        <w:ind w:firstLine="709" w:left="0"/>
        <w:jc w:val="both"/>
        <w:rPr>
          <w:rFonts w:ascii="Times New Roman" w:hAnsi="Times New Roman"/>
          <w:sz w:val="28"/>
        </w:rPr>
      </w:pPr>
      <w:r>
        <w:rPr>
          <w:rFonts w:ascii="Times New Roman" w:hAnsi="Times New Roman"/>
          <w:sz w:val="28"/>
        </w:rPr>
        <w:t xml:space="preserve">5. Учитывая свойства и особенности отдельных веществ, на которые </w:t>
      </w:r>
      <w:r>
        <w:rPr>
          <w:rFonts w:ascii="Times New Roman" w:hAnsi="Times New Roman"/>
          <w:sz w:val="28"/>
        </w:rPr>
        <w:t xml:space="preserve">была </w:t>
      </w:r>
      <w:r>
        <w:rPr>
          <w:rFonts w:ascii="Times New Roman" w:hAnsi="Times New Roman"/>
          <w:sz w:val="28"/>
        </w:rPr>
        <w:t xml:space="preserve">установлена разрешительная система (сильнодействующие яды, взрывчатые вещества, радиоактивные препараты и др.) многие работники </w:t>
      </w:r>
      <w:r>
        <w:rPr>
          <w:rFonts w:ascii="Times New Roman" w:hAnsi="Times New Roman"/>
          <w:sz w:val="28"/>
        </w:rPr>
        <w:t>милиции, осуществлявш</w:t>
      </w:r>
      <w:r>
        <w:rPr>
          <w:rFonts w:ascii="Times New Roman" w:hAnsi="Times New Roman"/>
          <w:sz w:val="28"/>
        </w:rPr>
        <w:t xml:space="preserve">ие контроль за их хранением, </w:t>
      </w:r>
      <w:r>
        <w:rPr>
          <w:rFonts w:ascii="Times New Roman" w:hAnsi="Times New Roman"/>
          <w:sz w:val="28"/>
        </w:rPr>
        <w:t>учетом и использованием не имели</w:t>
      </w:r>
      <w:r>
        <w:rPr>
          <w:rFonts w:ascii="Times New Roman" w:hAnsi="Times New Roman"/>
          <w:sz w:val="28"/>
        </w:rPr>
        <w:t xml:space="preserve"> соответствующей подготовки.</w:t>
      </w:r>
    </w:p>
    <w:p w14:paraId="E6020000">
      <w:pPr>
        <w:spacing w:after="0" w:line="240" w:lineRule="auto"/>
        <w:ind w:firstLine="709" w:left="0"/>
        <w:jc w:val="both"/>
        <w:rPr>
          <w:rFonts w:ascii="Times New Roman" w:hAnsi="Times New Roman"/>
          <w:sz w:val="28"/>
        </w:rPr>
      </w:pPr>
      <w:r>
        <w:rPr>
          <w:rFonts w:ascii="Times New Roman" w:hAnsi="Times New Roman"/>
          <w:sz w:val="28"/>
        </w:rPr>
        <w:t>6. Отделы выдачи раз</w:t>
      </w:r>
      <w:r>
        <w:rPr>
          <w:rFonts w:ascii="Times New Roman" w:hAnsi="Times New Roman"/>
          <w:sz w:val="28"/>
        </w:rPr>
        <w:t>решений, будучи малочисленными</w:t>
      </w:r>
      <w:r>
        <w:rPr>
          <w:rFonts w:ascii="Times New Roman" w:hAnsi="Times New Roman"/>
          <w:sz w:val="28"/>
        </w:rPr>
        <w:t xml:space="preserve">много времени </w:t>
      </w:r>
      <w:r>
        <w:rPr>
          <w:rFonts w:ascii="Times New Roman" w:hAnsi="Times New Roman"/>
          <w:sz w:val="28"/>
        </w:rPr>
        <w:t>тратили</w:t>
      </w:r>
      <w:r>
        <w:rPr>
          <w:rFonts w:ascii="Times New Roman" w:hAnsi="Times New Roman"/>
          <w:sz w:val="28"/>
        </w:rPr>
        <w:t xml:space="preserve"> на техническую работу по выдаче разрешений, проверку и допуск лиц к работе на объектах разрешительной </w:t>
      </w:r>
      <w:r>
        <w:rPr>
          <w:rFonts w:ascii="Times New Roman" w:hAnsi="Times New Roman"/>
          <w:sz w:val="28"/>
        </w:rPr>
        <w:t>системы и крайне мало занимались</w:t>
      </w:r>
      <w:r>
        <w:rPr>
          <w:rFonts w:ascii="Times New Roman" w:hAnsi="Times New Roman"/>
          <w:sz w:val="28"/>
        </w:rPr>
        <w:t xml:space="preserve"> вопросами руководства и оказания практической помощи в работе городских и районных органов милиции, а также осуществлением гласного контроля и организацией агентурной работы непосредственно на объектах разрешительной системы.</w:t>
      </w:r>
    </w:p>
    <w:p w14:paraId="E7020000">
      <w:pPr>
        <w:spacing w:after="0" w:line="240" w:lineRule="auto"/>
        <w:ind w:firstLine="709" w:left="0"/>
        <w:jc w:val="both"/>
        <w:rPr>
          <w:rFonts w:ascii="Times New Roman" w:hAnsi="Times New Roman"/>
          <w:sz w:val="28"/>
        </w:rPr>
      </w:pPr>
      <w:r>
        <w:rPr>
          <w:rFonts w:ascii="Times New Roman" w:hAnsi="Times New Roman"/>
          <w:sz w:val="28"/>
        </w:rPr>
        <w:t xml:space="preserve">Предлагалось </w:t>
      </w:r>
      <w:r>
        <w:rPr>
          <w:rFonts w:ascii="Times New Roman" w:hAnsi="Times New Roman"/>
          <w:sz w:val="28"/>
        </w:rPr>
        <w:t xml:space="preserve">в 1955 г. </w:t>
      </w:r>
      <w:r>
        <w:rPr>
          <w:rFonts w:ascii="Times New Roman" w:hAnsi="Times New Roman"/>
          <w:sz w:val="28"/>
        </w:rPr>
        <w:t>провести ряд мероприятий, улучшающих работу разрешительной системы</w:t>
      </w:r>
      <w:r>
        <w:rPr>
          <w:rFonts w:ascii="Times New Roman" w:hAnsi="Times New Roman"/>
          <w:sz w:val="28"/>
        </w:rPr>
        <w:t>:</w:t>
      </w:r>
    </w:p>
    <w:p w14:paraId="E8020000">
      <w:pPr>
        <w:spacing w:after="0" w:line="240" w:lineRule="auto"/>
        <w:ind w:firstLine="709" w:left="0"/>
        <w:jc w:val="both"/>
        <w:rPr>
          <w:rFonts w:ascii="Times New Roman" w:hAnsi="Times New Roman"/>
          <w:sz w:val="28"/>
        </w:rPr>
      </w:pPr>
      <w:r>
        <w:rPr>
          <w:rFonts w:ascii="Times New Roman" w:hAnsi="Times New Roman"/>
          <w:sz w:val="28"/>
        </w:rPr>
        <w:t>1. На учебном пункте Главного управления милиции провести учебные сборы начальников отделов, отделений и групп по выдаче разрешений управлений милиции МВД – УМВД.</w:t>
      </w:r>
    </w:p>
    <w:p w14:paraId="E9020000">
      <w:pPr>
        <w:spacing w:after="0" w:line="240" w:lineRule="auto"/>
        <w:ind w:firstLine="709" w:left="0"/>
        <w:jc w:val="both"/>
        <w:rPr>
          <w:rFonts w:ascii="Times New Roman" w:hAnsi="Times New Roman"/>
          <w:sz w:val="28"/>
        </w:rPr>
      </w:pPr>
      <w:r>
        <w:rPr>
          <w:rFonts w:ascii="Times New Roman" w:hAnsi="Times New Roman"/>
          <w:sz w:val="28"/>
        </w:rPr>
        <w:t>2. С учетом замечаний управлений милиции окончательно отработать проект единой инструкции по осуществлению разрешительной системы и представить его на утверждение руководству МВД СССР.</w:t>
      </w:r>
    </w:p>
    <w:p w14:paraId="EA020000">
      <w:pPr>
        <w:spacing w:after="0" w:line="240" w:lineRule="auto"/>
        <w:ind w:firstLine="709" w:left="0"/>
        <w:jc w:val="both"/>
        <w:rPr>
          <w:rFonts w:ascii="Times New Roman" w:hAnsi="Times New Roman"/>
          <w:sz w:val="28"/>
        </w:rPr>
      </w:pPr>
      <w:r>
        <w:rPr>
          <w:rFonts w:ascii="Times New Roman" w:hAnsi="Times New Roman"/>
          <w:sz w:val="28"/>
        </w:rPr>
        <w:t>3. Издать обзоры:</w:t>
      </w:r>
    </w:p>
    <w:p w14:paraId="EB020000">
      <w:pPr>
        <w:spacing w:after="0" w:line="240" w:lineRule="auto"/>
        <w:ind w:firstLine="709" w:left="0"/>
        <w:jc w:val="both"/>
        <w:rPr>
          <w:rFonts w:ascii="Times New Roman" w:hAnsi="Times New Roman"/>
          <w:sz w:val="28"/>
        </w:rPr>
      </w:pPr>
      <w:r>
        <w:rPr>
          <w:rFonts w:ascii="Times New Roman" w:hAnsi="Times New Roman"/>
          <w:sz w:val="28"/>
        </w:rPr>
        <w:t>а)</w:t>
      </w:r>
      <w:r>
        <w:rPr>
          <w:rFonts w:ascii="Times New Roman" w:hAnsi="Times New Roman"/>
          <w:sz w:val="28"/>
        </w:rPr>
        <w:t> </w:t>
      </w:r>
      <w:r>
        <w:rPr>
          <w:rFonts w:ascii="Times New Roman" w:hAnsi="Times New Roman"/>
          <w:sz w:val="28"/>
        </w:rPr>
        <w:t>о практике осуществления надзора органов милиции за порядком хранения радиоактивных препаратов;</w:t>
      </w:r>
    </w:p>
    <w:p w14:paraId="EC020000">
      <w:pPr>
        <w:spacing w:after="0" w:line="240" w:lineRule="auto"/>
        <w:ind w:firstLine="709" w:left="0"/>
        <w:jc w:val="both"/>
        <w:rPr>
          <w:rFonts w:ascii="Times New Roman" w:hAnsi="Times New Roman"/>
          <w:sz w:val="28"/>
        </w:rPr>
      </w:pPr>
      <w:r>
        <w:rPr>
          <w:rFonts w:ascii="Times New Roman" w:hAnsi="Times New Roman"/>
          <w:sz w:val="28"/>
        </w:rPr>
        <w:t>б)</w:t>
      </w:r>
      <w:r>
        <w:rPr>
          <w:rFonts w:ascii="Times New Roman" w:hAnsi="Times New Roman"/>
          <w:sz w:val="28"/>
        </w:rPr>
        <w:t> </w:t>
      </w:r>
      <w:r>
        <w:rPr>
          <w:rFonts w:ascii="Times New Roman" w:hAnsi="Times New Roman"/>
          <w:sz w:val="28"/>
        </w:rPr>
        <w:t>об опыте работы органов милиции по осуществлению разрешительной системы.</w:t>
      </w:r>
    </w:p>
    <w:p w14:paraId="ED020000">
      <w:pPr>
        <w:spacing w:after="0" w:line="240" w:lineRule="auto"/>
        <w:ind w:firstLine="709" w:left="0"/>
        <w:jc w:val="both"/>
        <w:rPr>
          <w:rFonts w:ascii="Times New Roman" w:hAnsi="Times New Roman"/>
          <w:sz w:val="28"/>
        </w:rPr>
      </w:pPr>
      <w:r>
        <w:rPr>
          <w:rFonts w:ascii="Times New Roman" w:hAnsi="Times New Roman"/>
          <w:sz w:val="28"/>
        </w:rPr>
        <w:t>4.</w:t>
      </w:r>
      <w:r>
        <w:rPr>
          <w:rFonts w:ascii="Times New Roman" w:hAnsi="Times New Roman"/>
          <w:sz w:val="28"/>
        </w:rPr>
        <w:t> </w:t>
      </w:r>
      <w:r>
        <w:rPr>
          <w:rFonts w:ascii="Times New Roman" w:hAnsi="Times New Roman"/>
          <w:sz w:val="28"/>
        </w:rPr>
        <w:t xml:space="preserve">Организовать проведение единовременной проверки по Союзу состояния охраны складов взрывчатых материалов, хранения </w:t>
      </w:r>
      <w:r>
        <w:rPr>
          <w:rFonts w:ascii="Times New Roman" w:hAnsi="Times New Roman"/>
          <w:sz w:val="28"/>
        </w:rPr>
        <w:t>сильнодействующих ядов и радиоактивных препаратов. Материалы проверки обобщить и подготовить информацию в инстанции и соответствующие ведомства.</w:t>
      </w:r>
    </w:p>
    <w:p w14:paraId="EE020000">
      <w:pPr>
        <w:spacing w:after="0" w:line="240" w:lineRule="auto"/>
        <w:ind w:firstLine="709" w:left="0"/>
        <w:jc w:val="both"/>
        <w:rPr>
          <w:rFonts w:ascii="Times New Roman" w:hAnsi="Times New Roman"/>
          <w:sz w:val="28"/>
        </w:rPr>
      </w:pPr>
      <w:r>
        <w:rPr>
          <w:rFonts w:ascii="Times New Roman" w:hAnsi="Times New Roman"/>
          <w:sz w:val="28"/>
        </w:rPr>
        <w:t>5.</w:t>
      </w:r>
      <w:r>
        <w:rPr>
          <w:rFonts w:ascii="Times New Roman" w:hAnsi="Times New Roman"/>
          <w:sz w:val="28"/>
        </w:rPr>
        <w:t> </w:t>
      </w:r>
      <w:r>
        <w:rPr>
          <w:rFonts w:ascii="Times New Roman" w:hAnsi="Times New Roman"/>
          <w:sz w:val="28"/>
        </w:rPr>
        <w:t>Через соответствующие министерства и ведомства принять меры к реализации излишков оружия имеющегося в подведомственных им предприятиях и организациях.</w:t>
      </w:r>
    </w:p>
    <w:p w14:paraId="EF020000">
      <w:pPr>
        <w:spacing w:after="0" w:line="240" w:lineRule="auto"/>
        <w:ind w:firstLine="709" w:left="0"/>
        <w:jc w:val="both"/>
        <w:rPr>
          <w:rFonts w:ascii="Times New Roman" w:hAnsi="Times New Roman"/>
          <w:sz w:val="28"/>
        </w:rPr>
      </w:pPr>
      <w:r>
        <w:rPr>
          <w:rFonts w:ascii="Times New Roman" w:hAnsi="Times New Roman"/>
          <w:sz w:val="28"/>
        </w:rPr>
        <w:t>6.</w:t>
      </w:r>
      <w:r>
        <w:rPr>
          <w:rFonts w:ascii="Times New Roman" w:hAnsi="Times New Roman"/>
          <w:sz w:val="28"/>
        </w:rPr>
        <w:t> </w:t>
      </w:r>
      <w:r>
        <w:rPr>
          <w:rFonts w:ascii="Times New Roman" w:hAnsi="Times New Roman"/>
          <w:sz w:val="28"/>
        </w:rPr>
        <w:t>Принять участие в переработке правил перевозки опасных грузов железнодорожным и водным транспортом и Единых правил производства взрывных работ.</w:t>
      </w:r>
    </w:p>
    <w:p w14:paraId="F0020000">
      <w:pPr>
        <w:spacing w:after="0" w:line="240" w:lineRule="auto"/>
        <w:ind w:firstLine="709" w:left="0"/>
        <w:jc w:val="both"/>
        <w:rPr>
          <w:rFonts w:ascii="Times New Roman" w:hAnsi="Times New Roman"/>
          <w:sz w:val="28"/>
        </w:rPr>
      </w:pPr>
      <w:r>
        <w:rPr>
          <w:rFonts w:ascii="Times New Roman" w:hAnsi="Times New Roman"/>
          <w:sz w:val="28"/>
        </w:rPr>
        <w:t>7.</w:t>
      </w:r>
      <w:r>
        <w:rPr>
          <w:rFonts w:ascii="Times New Roman" w:hAnsi="Times New Roman"/>
          <w:sz w:val="28"/>
        </w:rPr>
        <w:t> </w:t>
      </w:r>
      <w:r>
        <w:rPr>
          <w:rFonts w:ascii="Times New Roman" w:hAnsi="Times New Roman"/>
          <w:sz w:val="28"/>
        </w:rPr>
        <w:t>Разработать единые правила о порядке выдачи разрешений на оружие, взрывчатые материалы, сильнодействующие яды и другие объекты разрешительной системы и разослать их в соответствующие министерства и ведомства для сведения и руководства.</w:t>
      </w:r>
    </w:p>
    <w:p w14:paraId="F1020000">
      <w:pPr>
        <w:spacing w:after="0" w:line="240" w:lineRule="auto"/>
        <w:ind w:firstLine="709" w:left="0"/>
        <w:jc w:val="both"/>
        <w:rPr>
          <w:rFonts w:ascii="Times New Roman" w:hAnsi="Times New Roman"/>
          <w:sz w:val="28"/>
        </w:rPr>
      </w:pPr>
      <w:r>
        <w:rPr>
          <w:rFonts w:ascii="Times New Roman" w:hAnsi="Times New Roman"/>
          <w:sz w:val="28"/>
        </w:rPr>
        <w:t>8.</w:t>
      </w:r>
      <w:r>
        <w:rPr>
          <w:rFonts w:ascii="Times New Roman" w:hAnsi="Times New Roman"/>
          <w:sz w:val="28"/>
        </w:rPr>
        <w:t> </w:t>
      </w:r>
      <w:r>
        <w:rPr>
          <w:rFonts w:ascii="Times New Roman" w:hAnsi="Times New Roman"/>
          <w:sz w:val="28"/>
        </w:rPr>
        <w:t>Подготовить материалы для представления в Совет Министров СССР:</w:t>
      </w:r>
    </w:p>
    <w:p w14:paraId="F2020000">
      <w:pPr>
        <w:spacing w:after="0" w:line="240" w:lineRule="auto"/>
        <w:ind w:firstLine="709" w:left="0"/>
        <w:jc w:val="both"/>
        <w:rPr>
          <w:rFonts w:ascii="Times New Roman" w:hAnsi="Times New Roman"/>
          <w:sz w:val="28"/>
        </w:rPr>
      </w:pPr>
      <w:r>
        <w:rPr>
          <w:rFonts w:ascii="Times New Roman" w:hAnsi="Times New Roman"/>
          <w:sz w:val="28"/>
        </w:rPr>
        <w:t>а)</w:t>
      </w:r>
      <w:r>
        <w:rPr>
          <w:rFonts w:ascii="Times New Roman" w:hAnsi="Times New Roman"/>
          <w:sz w:val="28"/>
        </w:rPr>
        <w:t> </w:t>
      </w:r>
      <w:r>
        <w:rPr>
          <w:rFonts w:ascii="Times New Roman" w:hAnsi="Times New Roman"/>
          <w:sz w:val="28"/>
        </w:rPr>
        <w:t>проект Постановления о порядке приобретения, хранения и учета оружия и боеприпасов гражданскими министерствами и ведомствами;</w:t>
      </w:r>
    </w:p>
    <w:p w14:paraId="F3020000">
      <w:pPr>
        <w:spacing w:after="0" w:line="240" w:lineRule="auto"/>
        <w:ind w:firstLine="709" w:left="0"/>
        <w:jc w:val="both"/>
        <w:rPr>
          <w:rFonts w:ascii="Times New Roman" w:hAnsi="Times New Roman"/>
          <w:sz w:val="28"/>
        </w:rPr>
      </w:pPr>
      <w:r>
        <w:rPr>
          <w:rFonts w:ascii="Times New Roman" w:hAnsi="Times New Roman"/>
          <w:sz w:val="28"/>
        </w:rPr>
        <w:t>б)</w:t>
      </w:r>
      <w:r>
        <w:rPr>
          <w:rFonts w:ascii="Times New Roman" w:hAnsi="Times New Roman"/>
          <w:sz w:val="28"/>
        </w:rPr>
        <w:t> </w:t>
      </w:r>
      <w:r>
        <w:rPr>
          <w:rFonts w:ascii="Times New Roman" w:hAnsi="Times New Roman"/>
          <w:sz w:val="28"/>
        </w:rPr>
        <w:t>об освобождении органов милиции от функций контроля за приобретением и хранением множительных аппаратов;</w:t>
      </w:r>
    </w:p>
    <w:p w14:paraId="F4020000">
      <w:pPr>
        <w:spacing w:after="0" w:line="240" w:lineRule="auto"/>
        <w:ind w:firstLine="709" w:left="0"/>
        <w:jc w:val="both"/>
        <w:rPr>
          <w:rFonts w:ascii="Times New Roman" w:hAnsi="Times New Roman"/>
          <w:sz w:val="28"/>
        </w:rPr>
      </w:pPr>
      <w:r>
        <w:rPr>
          <w:rFonts w:ascii="Times New Roman" w:hAnsi="Times New Roman"/>
          <w:sz w:val="28"/>
        </w:rPr>
        <w:t>б)</w:t>
      </w:r>
      <w:r>
        <w:rPr>
          <w:rFonts w:ascii="Times New Roman" w:hAnsi="Times New Roman"/>
          <w:sz w:val="28"/>
        </w:rPr>
        <w:t> </w:t>
      </w:r>
      <w:r>
        <w:rPr>
          <w:rFonts w:ascii="Times New Roman" w:hAnsi="Times New Roman"/>
          <w:sz w:val="28"/>
        </w:rPr>
        <w:t>об освобождении органов милиции от рассмотрения и утверждения образцов нагрудных значков.</w:t>
      </w:r>
    </w:p>
    <w:p w14:paraId="F5020000">
      <w:pPr>
        <w:spacing w:after="0" w:line="240" w:lineRule="auto"/>
        <w:ind w:firstLine="709" w:left="0"/>
        <w:jc w:val="both"/>
        <w:rPr>
          <w:rFonts w:ascii="Times New Roman" w:hAnsi="Times New Roman"/>
          <w:sz w:val="28"/>
        </w:rPr>
      </w:pPr>
      <w:r>
        <w:rPr>
          <w:rFonts w:ascii="Times New Roman" w:hAnsi="Times New Roman"/>
          <w:sz w:val="28"/>
        </w:rPr>
        <w:t>9.</w:t>
      </w:r>
      <w:r>
        <w:rPr>
          <w:rFonts w:ascii="Times New Roman" w:hAnsi="Times New Roman"/>
          <w:sz w:val="28"/>
        </w:rPr>
        <w:t> </w:t>
      </w:r>
      <w:r>
        <w:rPr>
          <w:rFonts w:ascii="Times New Roman" w:hAnsi="Times New Roman"/>
          <w:sz w:val="28"/>
        </w:rPr>
        <w:t>После принятия решения Правительством об установлении разрешительной системы на изотопы, подготовить и издать инструкцию о порядке осуществления разрешительной системы.</w:t>
      </w:r>
    </w:p>
    <w:p w14:paraId="F6020000">
      <w:pPr>
        <w:spacing w:after="0" w:line="240" w:lineRule="auto"/>
        <w:ind w:firstLine="709" w:left="0"/>
        <w:jc w:val="both"/>
        <w:rPr>
          <w:rFonts w:ascii="Times New Roman" w:hAnsi="Times New Roman"/>
          <w:sz w:val="28"/>
        </w:rPr>
      </w:pPr>
      <w:r>
        <w:rPr>
          <w:rFonts w:ascii="Times New Roman" w:hAnsi="Times New Roman"/>
          <w:sz w:val="28"/>
        </w:rPr>
        <w:t>10.</w:t>
      </w:r>
      <w:r>
        <w:rPr>
          <w:rFonts w:ascii="Times New Roman" w:hAnsi="Times New Roman"/>
          <w:sz w:val="28"/>
        </w:rPr>
        <w:t> </w:t>
      </w:r>
      <w:r>
        <w:rPr>
          <w:rFonts w:ascii="Times New Roman" w:hAnsi="Times New Roman"/>
          <w:sz w:val="28"/>
        </w:rPr>
        <w:t>Отменить указание о частичном объединении аппаратов по выдаче разрешений с оперативными отделами, характер работы которых не имеет ничего общего с работой аппаратов по выдаче разрешений.</w:t>
      </w:r>
    </w:p>
    <w:p w14:paraId="F7020000">
      <w:pPr>
        <w:spacing w:after="0" w:line="240" w:lineRule="auto"/>
        <w:ind w:firstLine="709" w:left="0"/>
        <w:jc w:val="both"/>
        <w:rPr>
          <w:rFonts w:ascii="Times New Roman" w:hAnsi="Times New Roman"/>
          <w:sz w:val="28"/>
        </w:rPr>
      </w:pPr>
      <w:r>
        <w:rPr>
          <w:rFonts w:ascii="Times New Roman" w:hAnsi="Times New Roman"/>
          <w:sz w:val="28"/>
        </w:rPr>
        <w:t>11.</w:t>
      </w:r>
      <w:r>
        <w:rPr>
          <w:rFonts w:ascii="Times New Roman" w:hAnsi="Times New Roman"/>
          <w:sz w:val="28"/>
        </w:rPr>
        <w:t> </w:t>
      </w:r>
      <w:r>
        <w:rPr>
          <w:rFonts w:ascii="Times New Roman" w:hAnsi="Times New Roman"/>
          <w:sz w:val="28"/>
        </w:rPr>
        <w:t>Для повышения специальных знаний сотрудников органов милиции, выполняющих работу по контролю за объектами разрешительной системы и учитывая возложение на них новых функций по надзору за хранение радиоактивных изотопов, организовать их переподготовку на специальных курсах.</w:t>
      </w:r>
    </w:p>
    <w:p w14:paraId="F8020000">
      <w:pPr>
        <w:spacing w:after="0" w:line="240" w:lineRule="auto"/>
        <w:ind w:firstLine="709" w:left="0"/>
        <w:jc w:val="both"/>
        <w:rPr>
          <w:rFonts w:ascii="Times New Roman" w:hAnsi="Times New Roman"/>
          <w:sz w:val="28"/>
        </w:rPr>
      </w:pPr>
      <w:r>
        <w:rPr>
          <w:rFonts w:ascii="Times New Roman" w:hAnsi="Times New Roman"/>
          <w:sz w:val="28"/>
        </w:rPr>
        <w:t>12.</w:t>
      </w:r>
      <w:r>
        <w:rPr>
          <w:rFonts w:ascii="Times New Roman" w:hAnsi="Times New Roman"/>
          <w:sz w:val="28"/>
        </w:rPr>
        <w:t> </w:t>
      </w:r>
      <w:r>
        <w:rPr>
          <w:rFonts w:ascii="Times New Roman" w:hAnsi="Times New Roman"/>
          <w:sz w:val="28"/>
        </w:rPr>
        <w:t>В связи с тем, что все без исключения сотрудники органов милиции, выполняющие работу по контролю за объект</w:t>
      </w:r>
      <w:r>
        <w:rPr>
          <w:rFonts w:ascii="Times New Roman" w:hAnsi="Times New Roman"/>
          <w:sz w:val="28"/>
        </w:rPr>
        <w:t>ами разрешительной системы имели</w:t>
      </w:r>
      <w:r>
        <w:rPr>
          <w:rFonts w:ascii="Times New Roman" w:hAnsi="Times New Roman"/>
          <w:sz w:val="28"/>
        </w:rPr>
        <w:t xml:space="preserve"> на личной связи осведомителей и доверенных лиц, </w:t>
      </w:r>
      <w:r>
        <w:rPr>
          <w:rFonts w:ascii="Times New Roman" w:hAnsi="Times New Roman"/>
          <w:sz w:val="28"/>
        </w:rPr>
        <w:t xml:space="preserve">предлагалось </w:t>
      </w:r>
      <w:r>
        <w:rPr>
          <w:rFonts w:ascii="Times New Roman" w:hAnsi="Times New Roman"/>
          <w:sz w:val="28"/>
        </w:rPr>
        <w:t>выдавать им вместо форменной одежды, гражданскую одежду.</w:t>
      </w:r>
    </w:p>
    <w:p w14:paraId="F9020000">
      <w:pPr>
        <w:spacing w:after="0" w:line="240" w:lineRule="auto"/>
        <w:ind w:firstLine="709" w:left="0"/>
        <w:jc w:val="both"/>
        <w:rPr>
          <w:rFonts w:ascii="Times New Roman" w:hAnsi="Times New Roman"/>
          <w:sz w:val="28"/>
        </w:rPr>
      </w:pPr>
      <w:r>
        <w:rPr>
          <w:rFonts w:ascii="Times New Roman" w:hAnsi="Times New Roman"/>
          <w:sz w:val="28"/>
        </w:rPr>
        <w:t>13.</w:t>
      </w:r>
      <w:r>
        <w:rPr>
          <w:rFonts w:ascii="Times New Roman" w:hAnsi="Times New Roman"/>
          <w:sz w:val="28"/>
        </w:rPr>
        <w:t> </w:t>
      </w:r>
      <w:r>
        <w:rPr>
          <w:rFonts w:ascii="Times New Roman" w:hAnsi="Times New Roman"/>
          <w:sz w:val="28"/>
        </w:rPr>
        <w:t>Замену и перемещение начальников отделов (отделений) по выдаче разрешений управлений милиции союзных республик, производить</w:t>
      </w:r>
      <w:r>
        <w:rPr>
          <w:rFonts w:ascii="Times New Roman" w:hAnsi="Times New Roman"/>
          <w:sz w:val="28"/>
        </w:rPr>
        <w:t xml:space="preserve"> только по согласованию с Отделом по выдаче разрешений</w:t>
      </w:r>
      <w:r>
        <w:rPr>
          <w:rFonts w:ascii="Times New Roman" w:hAnsi="Times New Roman"/>
          <w:sz w:val="28"/>
        </w:rPr>
        <w:t xml:space="preserve"> ГУМ МВД СССР.</w:t>
      </w:r>
    </w:p>
    <w:p w14:paraId="FA020000">
      <w:pPr>
        <w:spacing w:after="0" w:line="240" w:lineRule="auto"/>
        <w:ind w:firstLine="709" w:left="0"/>
        <w:jc w:val="both"/>
        <w:rPr>
          <w:rFonts w:ascii="Times New Roman" w:hAnsi="Times New Roman"/>
          <w:sz w:val="28"/>
        </w:rPr>
      </w:pPr>
      <w:r>
        <w:rPr>
          <w:rFonts w:ascii="Times New Roman" w:hAnsi="Times New Roman"/>
          <w:sz w:val="28"/>
        </w:rPr>
        <w:t>Приказом МВД СССР № 760 от 28 ноября 1956 г. была объявлена новая инструкция «О порядке приобретения, перевозки, хранения, учета и использования нарезного огнестрельного и холодного оружия, боеприпасов к нарезному оружию, открытия стрелковых тиров, оружейно-ремонтных мастерских, торговли нарезным огнестрельным и х</w:t>
      </w:r>
      <w:r>
        <w:rPr>
          <w:rFonts w:ascii="Times New Roman" w:hAnsi="Times New Roman"/>
          <w:sz w:val="28"/>
        </w:rPr>
        <w:t>олодным оружием»</w:t>
      </w:r>
      <w:r>
        <w:rPr>
          <w:rFonts w:ascii="Times New Roman" w:hAnsi="Times New Roman"/>
          <w:sz w:val="28"/>
        </w:rPr>
        <w:t xml:space="preserve"> </w:t>
      </w:r>
      <w:r>
        <w:rPr>
          <w:rFonts w:ascii="Times New Roman" w:hAnsi="Times New Roman"/>
          <w:sz w:val="28"/>
        </w:rPr>
        <w:t>(</w:t>
      </w:r>
      <w:r>
        <w:rPr>
          <w:rFonts w:ascii="Times New Roman" w:hAnsi="Times New Roman"/>
          <w:sz w:val="28"/>
        </w:rPr>
        <w:t xml:space="preserve">разработанная на основании решения Президиума Совета министров СССР от 29 мая 1956 г., </w:t>
      </w:r>
      <w:r>
        <w:rPr>
          <w:rFonts w:ascii="Times New Roman" w:hAnsi="Times New Roman"/>
          <w:sz w:val="28"/>
        </w:rPr>
        <w:t>отменявшая инструкцию 1945</w:t>
      </w:r>
      <w:r>
        <w:rPr>
          <w:rFonts w:ascii="Times New Roman" w:hAnsi="Times New Roman"/>
          <w:sz w:val="28"/>
        </w:rPr>
        <w:t> </w:t>
      </w:r>
      <w:r>
        <w:rPr>
          <w:rFonts w:ascii="Times New Roman" w:hAnsi="Times New Roman"/>
          <w:sz w:val="28"/>
        </w:rPr>
        <w:t>г.)</w:t>
      </w:r>
      <w:r>
        <w:rPr>
          <w:rFonts w:ascii="Times New Roman" w:hAnsi="Times New Roman"/>
          <w:sz w:val="28"/>
        </w:rPr>
        <w:t>. П</w:t>
      </w:r>
      <w:r>
        <w:rPr>
          <w:rFonts w:ascii="Times New Roman" w:hAnsi="Times New Roman"/>
          <w:sz w:val="28"/>
        </w:rPr>
        <w:t>орядок,</w:t>
      </w:r>
      <w:r>
        <w:rPr>
          <w:rFonts w:ascii="Times New Roman" w:hAnsi="Times New Roman"/>
          <w:sz w:val="28"/>
        </w:rPr>
        <w:t xml:space="preserve"> ус</w:t>
      </w:r>
      <w:r>
        <w:rPr>
          <w:rFonts w:ascii="Times New Roman" w:hAnsi="Times New Roman"/>
          <w:sz w:val="28"/>
        </w:rPr>
        <w:t>тановленный этой инструкцией, распространялся на боевое, учебное и малокалиберное огнестрельное нарезное оружие, охотничье нарезное оружие, холодное оружие и боеприпасы к огнестрельному нарезному оружию.</w:t>
      </w:r>
    </w:p>
    <w:p w14:paraId="FB020000">
      <w:pPr>
        <w:spacing w:after="0" w:line="240" w:lineRule="auto"/>
        <w:ind w:firstLine="709" w:left="0"/>
        <w:jc w:val="both"/>
        <w:rPr>
          <w:rFonts w:ascii="Times New Roman" w:hAnsi="Times New Roman"/>
          <w:sz w:val="28"/>
        </w:rPr>
      </w:pPr>
      <w:r>
        <w:rPr>
          <w:rFonts w:ascii="Times New Roman" w:hAnsi="Times New Roman"/>
          <w:sz w:val="28"/>
        </w:rPr>
        <w:t>Согласно инструкции г</w:t>
      </w:r>
      <w:r>
        <w:rPr>
          <w:rFonts w:ascii="Times New Roman" w:hAnsi="Times New Roman"/>
          <w:sz w:val="28"/>
        </w:rPr>
        <w:t>ражданские министе</w:t>
      </w:r>
      <w:r>
        <w:rPr>
          <w:rFonts w:ascii="Times New Roman" w:hAnsi="Times New Roman"/>
          <w:sz w:val="28"/>
        </w:rPr>
        <w:t xml:space="preserve">рства и ведомства по разрешению </w:t>
      </w:r>
      <w:r>
        <w:rPr>
          <w:rFonts w:ascii="Times New Roman" w:hAnsi="Times New Roman"/>
          <w:sz w:val="28"/>
        </w:rPr>
        <w:t>органов милиции могли приобретать и хранить нарезное оружие и боеприпасы к нему с целью:</w:t>
      </w:r>
    </w:p>
    <w:p w14:paraId="FC020000">
      <w:pPr>
        <w:spacing w:after="0" w:line="240" w:lineRule="auto"/>
        <w:ind w:firstLine="709" w:left="0"/>
        <w:jc w:val="both"/>
        <w:rPr>
          <w:rFonts w:ascii="Times New Roman" w:hAnsi="Times New Roman"/>
          <w:sz w:val="28"/>
        </w:rPr>
      </w:pPr>
      <w:r>
        <w:rPr>
          <w:rFonts w:ascii="Times New Roman" w:hAnsi="Times New Roman"/>
          <w:sz w:val="28"/>
        </w:rPr>
        <w:t>вооружения личного состава охраны предприятий, учреждений и организаций, вооружения отдельных лиц, которым по роду службы разрешено ношение оружия;</w:t>
      </w:r>
    </w:p>
    <w:p w14:paraId="FD020000">
      <w:pPr>
        <w:spacing w:after="0" w:line="240" w:lineRule="auto"/>
        <w:ind w:firstLine="709" w:left="0"/>
        <w:jc w:val="both"/>
        <w:rPr>
          <w:rFonts w:ascii="Times New Roman" w:hAnsi="Times New Roman"/>
          <w:sz w:val="28"/>
        </w:rPr>
      </w:pPr>
      <w:r>
        <w:rPr>
          <w:rFonts w:ascii="Times New Roman" w:hAnsi="Times New Roman"/>
          <w:sz w:val="28"/>
        </w:rPr>
        <w:t>проведения учебных занятий;</w:t>
      </w:r>
    </w:p>
    <w:p w14:paraId="FE020000">
      <w:pPr>
        <w:spacing w:after="0" w:line="240" w:lineRule="auto"/>
        <w:ind w:firstLine="709" w:left="0"/>
        <w:jc w:val="both"/>
        <w:rPr>
          <w:rFonts w:ascii="Times New Roman" w:hAnsi="Times New Roman"/>
          <w:sz w:val="28"/>
        </w:rPr>
      </w:pPr>
      <w:r>
        <w:rPr>
          <w:rFonts w:ascii="Times New Roman" w:hAnsi="Times New Roman"/>
          <w:sz w:val="28"/>
        </w:rPr>
        <w:t xml:space="preserve">охотничьего промысла; </w:t>
      </w:r>
    </w:p>
    <w:p w14:paraId="FF020000">
      <w:pPr>
        <w:spacing w:after="0" w:line="240" w:lineRule="auto"/>
        <w:ind w:firstLine="709" w:left="0"/>
        <w:jc w:val="both"/>
        <w:rPr>
          <w:rFonts w:ascii="Times New Roman" w:hAnsi="Times New Roman"/>
          <w:sz w:val="28"/>
        </w:rPr>
      </w:pPr>
      <w:r>
        <w:rPr>
          <w:rFonts w:ascii="Times New Roman" w:hAnsi="Times New Roman"/>
          <w:sz w:val="28"/>
        </w:rPr>
        <w:t xml:space="preserve">съемок </w:t>
      </w:r>
      <w:r>
        <w:rPr>
          <w:rFonts w:ascii="Times New Roman" w:hAnsi="Times New Roman"/>
          <w:sz w:val="28"/>
        </w:rPr>
        <w:t>кинофильмов;</w:t>
      </w:r>
    </w:p>
    <w:p w14:paraId="00030000">
      <w:pPr>
        <w:spacing w:after="0" w:line="240" w:lineRule="auto"/>
        <w:ind w:firstLine="709" w:left="0"/>
        <w:jc w:val="both"/>
        <w:rPr>
          <w:rFonts w:ascii="Times New Roman" w:hAnsi="Times New Roman"/>
          <w:sz w:val="28"/>
        </w:rPr>
      </w:pPr>
      <w:r>
        <w:rPr>
          <w:rFonts w:ascii="Times New Roman" w:hAnsi="Times New Roman"/>
          <w:sz w:val="28"/>
        </w:rPr>
        <w:t>экспонирования в музеях.</w:t>
      </w:r>
    </w:p>
    <w:p w14:paraId="01030000">
      <w:pPr>
        <w:spacing w:after="0" w:line="240" w:lineRule="auto"/>
        <w:ind w:firstLine="709" w:left="0"/>
        <w:jc w:val="both"/>
        <w:rPr>
          <w:rFonts w:ascii="Times New Roman" w:hAnsi="Times New Roman"/>
          <w:sz w:val="28"/>
        </w:rPr>
      </w:pPr>
      <w:r>
        <w:rPr>
          <w:rFonts w:ascii="Times New Roman" w:hAnsi="Times New Roman"/>
          <w:sz w:val="28"/>
        </w:rPr>
        <w:t>Малокалиберные винтовки и боеприпасы к ним учреждения, предприятия, учебные заведения и спортивные организа</w:t>
      </w:r>
      <w:r>
        <w:rPr>
          <w:rFonts w:ascii="Times New Roman" w:hAnsi="Times New Roman"/>
          <w:sz w:val="28"/>
        </w:rPr>
        <w:t xml:space="preserve">ции могли приобретать </w:t>
      </w:r>
      <w:r>
        <w:rPr>
          <w:rFonts w:ascii="Times New Roman" w:hAnsi="Times New Roman"/>
          <w:sz w:val="28"/>
        </w:rPr>
        <w:t>и хранить без разрешения органов милиции. Оружие, которым пользовались для своей охраны должностные лица, по роду службы имеющие право его хранения и ношения, выдавалось им по мес</w:t>
      </w:r>
      <w:r>
        <w:rPr>
          <w:rFonts w:ascii="Times New Roman" w:hAnsi="Times New Roman"/>
          <w:sz w:val="28"/>
        </w:rPr>
        <w:t xml:space="preserve">ту работы и учитывалось как </w:t>
      </w:r>
      <w:r>
        <w:rPr>
          <w:rFonts w:ascii="Times New Roman" w:hAnsi="Times New Roman"/>
          <w:sz w:val="28"/>
        </w:rPr>
        <w:t>ведомственное. Отдельные граждане могли приобретать и хранить без разрешения органов милиции только гладкоствольные охотничьи ружья, пневматические винтовки и пистолеты.</w:t>
      </w:r>
    </w:p>
    <w:p w14:paraId="02030000">
      <w:pPr>
        <w:spacing w:after="0" w:line="240" w:lineRule="auto"/>
        <w:ind w:firstLine="709" w:left="0"/>
        <w:jc w:val="both"/>
        <w:rPr>
          <w:rFonts w:ascii="Times New Roman" w:hAnsi="Times New Roman"/>
          <w:sz w:val="28"/>
        </w:rPr>
      </w:pPr>
      <w:r>
        <w:rPr>
          <w:rFonts w:ascii="Times New Roman" w:hAnsi="Times New Roman"/>
          <w:sz w:val="28"/>
        </w:rPr>
        <w:t>Приобретать и хранить огнестрель</w:t>
      </w:r>
      <w:r>
        <w:rPr>
          <w:rFonts w:ascii="Times New Roman" w:hAnsi="Times New Roman"/>
          <w:sz w:val="28"/>
        </w:rPr>
        <w:t>ное малокалиберное оружие и бое</w:t>
      </w:r>
      <w:r>
        <w:rPr>
          <w:rFonts w:ascii="Times New Roman" w:hAnsi="Times New Roman"/>
          <w:sz w:val="28"/>
        </w:rPr>
        <w:t>припасы к нему могли с разрешения органов милиции мастера стрелкового спорта, стрелки-разрядники, а также офицерский и начальствующий состав Министерства обороны, МВД, КГБ при Совете М</w:t>
      </w:r>
      <w:r>
        <w:rPr>
          <w:rFonts w:ascii="Times New Roman" w:hAnsi="Times New Roman"/>
          <w:sz w:val="28"/>
        </w:rPr>
        <w:t>инистров СССР. Офицеры и генера</w:t>
      </w:r>
      <w:r>
        <w:rPr>
          <w:rFonts w:ascii="Times New Roman" w:hAnsi="Times New Roman"/>
          <w:sz w:val="28"/>
        </w:rPr>
        <w:t>лы этих органов, уволенные в запас или в отставку с правом ношения военной формы одежды, имели право хранить кортики без регистра</w:t>
      </w:r>
      <w:r>
        <w:rPr>
          <w:rFonts w:ascii="Times New Roman" w:hAnsi="Times New Roman"/>
          <w:sz w:val="28"/>
        </w:rPr>
        <w:t xml:space="preserve">ции </w:t>
      </w:r>
      <w:r>
        <w:rPr>
          <w:rFonts w:ascii="Times New Roman" w:hAnsi="Times New Roman"/>
          <w:sz w:val="28"/>
        </w:rPr>
        <w:t>в органах милиции. Разрешение на приобретение и хранение малокалиберных пистолетов и револьверов органы милиции выдавали мастерам стрелкового спорта и пятиборцам только по ходатайст</w:t>
      </w:r>
      <w:r>
        <w:rPr>
          <w:rFonts w:ascii="Times New Roman" w:hAnsi="Times New Roman"/>
          <w:sz w:val="28"/>
        </w:rPr>
        <w:t>ву ЦК ДОСААФ, Комитета</w:t>
      </w:r>
      <w:r>
        <w:rPr>
          <w:rFonts w:ascii="Times New Roman" w:hAnsi="Times New Roman"/>
          <w:sz w:val="28"/>
        </w:rPr>
        <w:t xml:space="preserve"> по фи</w:t>
      </w:r>
      <w:r>
        <w:rPr>
          <w:rFonts w:ascii="Times New Roman" w:hAnsi="Times New Roman"/>
          <w:sz w:val="28"/>
        </w:rPr>
        <w:t>зической культуре и спорту при Совете Министров СССР.</w:t>
      </w:r>
    </w:p>
    <w:p w14:paraId="03030000">
      <w:pPr>
        <w:spacing w:after="0" w:line="240" w:lineRule="auto"/>
        <w:ind w:firstLine="709" w:left="0"/>
        <w:jc w:val="both"/>
        <w:rPr>
          <w:rFonts w:ascii="Times New Roman" w:hAnsi="Times New Roman"/>
          <w:sz w:val="28"/>
        </w:rPr>
      </w:pPr>
      <w:r>
        <w:rPr>
          <w:rFonts w:ascii="Times New Roman" w:hAnsi="Times New Roman"/>
          <w:sz w:val="28"/>
        </w:rPr>
        <w:t>Разрешение на приобретение и хранение охотничьего нарезного оружия органы милиции выдавали только охотникам-промысловикам. В отдаленных охотничьих промысловых районах допускал</w:t>
      </w:r>
      <w:r>
        <w:rPr>
          <w:rFonts w:ascii="Times New Roman" w:hAnsi="Times New Roman"/>
          <w:sz w:val="28"/>
        </w:rPr>
        <w:t xml:space="preserve">ось приобретать охотничье </w:t>
      </w:r>
      <w:r>
        <w:rPr>
          <w:rFonts w:ascii="Times New Roman" w:hAnsi="Times New Roman"/>
          <w:sz w:val="28"/>
        </w:rPr>
        <w:t>нарезное и малокалиберное оружие без разрешения органов милиции, но это оружие необходимо было в обязательном порядке зарегистрировать в течение двух месяцев с момента его приобретения.</w:t>
      </w:r>
    </w:p>
    <w:p w14:paraId="04030000">
      <w:pPr>
        <w:spacing w:after="0" w:line="240" w:lineRule="auto"/>
        <w:ind w:firstLine="709" w:left="0"/>
        <w:jc w:val="both"/>
        <w:rPr>
          <w:rFonts w:ascii="Times New Roman" w:hAnsi="Times New Roman"/>
          <w:sz w:val="28"/>
        </w:rPr>
      </w:pPr>
      <w:r>
        <w:rPr>
          <w:rFonts w:ascii="Times New Roman" w:hAnsi="Times New Roman"/>
          <w:sz w:val="28"/>
        </w:rPr>
        <w:t xml:space="preserve">Приобретать, хранить и носить холодное оружие, являющееся принадлежностью национального костюма коренного населения определенной местности или являющееся необходимым по условиям быта или промысла, допускалось без разрешения органов милиции. Перечень </w:t>
      </w:r>
      <w:r>
        <w:rPr>
          <w:rFonts w:ascii="Times New Roman" w:hAnsi="Times New Roman"/>
          <w:sz w:val="28"/>
        </w:rPr>
        <w:t>местностей и вид холодного оружия определялись советами министров союзных республик.</w:t>
      </w:r>
    </w:p>
    <w:p w14:paraId="05030000">
      <w:pPr>
        <w:spacing w:after="0" w:line="240" w:lineRule="auto"/>
        <w:ind w:firstLine="709" w:left="0"/>
        <w:jc w:val="both"/>
        <w:rPr>
          <w:rFonts w:ascii="Times New Roman" w:hAnsi="Times New Roman"/>
          <w:sz w:val="28"/>
        </w:rPr>
      </w:pPr>
      <w:r>
        <w:rPr>
          <w:rFonts w:ascii="Times New Roman" w:hAnsi="Times New Roman"/>
          <w:sz w:val="28"/>
        </w:rPr>
        <w:t>Наградное нарезное огнестрельное и холодное оружие, имевшееся</w:t>
      </w:r>
      <w:r>
        <w:rPr>
          <w:rFonts w:ascii="Times New Roman" w:hAnsi="Times New Roman"/>
          <w:sz w:val="28"/>
        </w:rPr>
        <w:t xml:space="preserve"> </w:t>
      </w:r>
      <w:r>
        <w:rPr>
          <w:rFonts w:ascii="Times New Roman" w:hAnsi="Times New Roman"/>
          <w:sz w:val="28"/>
        </w:rPr>
        <w:t>у отдельных граждан, подлежало регистрации в органах, милиции. Наградным считалось оружие, полученное согласно указу Президиума Верховного Совета СССР (постановлению ЦИК СССР), приказу Министра обороны СССР (РВС, Наркомвоенмора, НК</w:t>
      </w:r>
      <w:r>
        <w:rPr>
          <w:rFonts w:ascii="Times New Roman" w:hAnsi="Times New Roman"/>
          <w:sz w:val="28"/>
        </w:rPr>
        <w:t>О, Военно-морского министерства</w:t>
      </w:r>
      <w:r>
        <w:rPr>
          <w:rFonts w:ascii="Times New Roman" w:hAnsi="Times New Roman"/>
          <w:sz w:val="28"/>
        </w:rPr>
        <w:t xml:space="preserve"> и Министерства Вооруженных Сил СССР), приказу должностных лиц, которым Дисциплинарным уставом Вооруженных сил СССР </w:t>
      </w:r>
      <w:r>
        <w:rPr>
          <w:rFonts w:ascii="Times New Roman" w:hAnsi="Times New Roman"/>
          <w:sz w:val="28"/>
        </w:rPr>
        <w:t xml:space="preserve">было </w:t>
      </w:r>
      <w:r>
        <w:rPr>
          <w:rFonts w:ascii="Times New Roman" w:hAnsi="Times New Roman"/>
          <w:sz w:val="28"/>
        </w:rPr>
        <w:t xml:space="preserve">предоставлено право награждать оружием, приказу командующих фронтами в период Отечественной войны, приказам Министра внутренних дел СССР и </w:t>
      </w:r>
      <w:r>
        <w:rPr>
          <w:rFonts w:ascii="Times New Roman" w:hAnsi="Times New Roman"/>
          <w:sz w:val="28"/>
        </w:rPr>
        <w:t>Председателя КГБ при Совете Министров СССР (ВЧК, ОГПУ, НКВД, МГБ).</w:t>
      </w:r>
    </w:p>
    <w:p w14:paraId="06030000">
      <w:pPr>
        <w:spacing w:after="0" w:line="240" w:lineRule="auto"/>
        <w:ind w:firstLine="709" w:left="0"/>
        <w:jc w:val="both"/>
        <w:rPr>
          <w:rFonts w:ascii="Times New Roman" w:hAnsi="Times New Roman"/>
          <w:sz w:val="28"/>
        </w:rPr>
      </w:pPr>
      <w:r>
        <w:rPr>
          <w:rFonts w:ascii="Times New Roman" w:hAnsi="Times New Roman"/>
          <w:sz w:val="28"/>
        </w:rPr>
        <w:t>Оружие личному составу охраны выдавалось под расписку при выходе на посты и на время выполнения служебных обязанностей. Выносить его за пределы охраняемого объекта не разрешалось. При необходимости использовать оружие во время исполнения служебных обязанностей вне охраняемого объекта личному составу охраны, инкассаторам выдавались индивидуальные разрешения</w:t>
      </w:r>
      <w:r>
        <w:rPr>
          <w:rFonts w:ascii="Times New Roman" w:hAnsi="Times New Roman"/>
          <w:sz w:val="28"/>
        </w:rPr>
        <w:t xml:space="preserve"> органо</w:t>
      </w:r>
      <w:r>
        <w:rPr>
          <w:rFonts w:ascii="Times New Roman" w:hAnsi="Times New Roman"/>
          <w:sz w:val="28"/>
        </w:rPr>
        <w:t>в милиции на право ношения оружия. В этих случаях оружие и разрешение на пра</w:t>
      </w:r>
      <w:r>
        <w:rPr>
          <w:rFonts w:ascii="Times New Roman" w:hAnsi="Times New Roman"/>
          <w:sz w:val="28"/>
        </w:rPr>
        <w:t xml:space="preserve">во его ношения по возвращения </w:t>
      </w:r>
      <w:r>
        <w:rPr>
          <w:rFonts w:ascii="Times New Roman" w:hAnsi="Times New Roman"/>
          <w:sz w:val="28"/>
        </w:rPr>
        <w:t>с задания сдавались в учреждение. Передавать оружие из одной организации в другую можно было только с разрешения органов милиции.</w:t>
      </w:r>
    </w:p>
    <w:p w14:paraId="07030000">
      <w:pPr>
        <w:spacing w:after="0" w:line="240" w:lineRule="auto"/>
        <w:ind w:firstLine="709" w:left="0"/>
        <w:jc w:val="both"/>
        <w:rPr>
          <w:rFonts w:ascii="Times New Roman" w:hAnsi="Times New Roman"/>
          <w:sz w:val="28"/>
        </w:rPr>
      </w:pPr>
      <w:r>
        <w:rPr>
          <w:rFonts w:ascii="Times New Roman" w:hAnsi="Times New Roman"/>
          <w:sz w:val="28"/>
        </w:rPr>
        <w:t>Открыти</w:t>
      </w:r>
      <w:r>
        <w:rPr>
          <w:rFonts w:ascii="Times New Roman" w:hAnsi="Times New Roman"/>
          <w:sz w:val="28"/>
        </w:rPr>
        <w:t xml:space="preserve">е стрелковых тиров, </w:t>
      </w:r>
      <w:r>
        <w:rPr>
          <w:rFonts w:ascii="Times New Roman" w:hAnsi="Times New Roman"/>
          <w:sz w:val="28"/>
        </w:rPr>
        <w:t>стрельбищ, оружейно</w:t>
      </w:r>
      <w:r>
        <w:rPr>
          <w:rFonts w:ascii="Times New Roman" w:hAnsi="Times New Roman"/>
          <w:sz w:val="28"/>
        </w:rPr>
        <w:t>-ремонтных мастерских и магазинов по продаже нарезного огнестрельного и холодного оружия производилось только по разрешению органов милиции.</w:t>
      </w:r>
    </w:p>
    <w:p w14:paraId="08030000">
      <w:pPr>
        <w:spacing w:after="0" w:line="240" w:lineRule="auto"/>
        <w:ind w:firstLine="709" w:left="0"/>
        <w:jc w:val="both"/>
        <w:rPr>
          <w:rFonts w:ascii="Times New Roman" w:hAnsi="Times New Roman"/>
          <w:sz w:val="28"/>
        </w:rPr>
      </w:pPr>
      <w:r>
        <w:rPr>
          <w:rFonts w:ascii="Times New Roman" w:hAnsi="Times New Roman"/>
          <w:sz w:val="28"/>
        </w:rPr>
        <w:t>В июле 1958 г. в Отделе партийных органов ЦК КПСС по союзным республикам рассматривался вопрос о пользовании личным огнестрельным оружием</w:t>
      </w:r>
      <w:r>
        <w:rPr>
          <w:rFonts w:ascii="Times New Roman" w:hAnsi="Times New Roman"/>
          <w:sz w:val="28"/>
        </w:rPr>
        <w:t xml:space="preserve">. </w:t>
      </w:r>
    </w:p>
    <w:p w14:paraId="09030000">
      <w:pPr>
        <w:spacing w:after="0" w:line="240" w:lineRule="auto"/>
        <w:ind w:firstLine="709" w:left="0"/>
        <w:jc w:val="both"/>
        <w:rPr>
          <w:rFonts w:ascii="Times New Roman" w:hAnsi="Times New Roman"/>
          <w:sz w:val="28"/>
        </w:rPr>
      </w:pPr>
      <w:r>
        <w:rPr>
          <w:rFonts w:ascii="Times New Roman" w:hAnsi="Times New Roman"/>
          <w:sz w:val="28"/>
        </w:rPr>
        <w:t xml:space="preserve">В ходе обсуждения, </w:t>
      </w:r>
      <w:r>
        <w:rPr>
          <w:rFonts w:ascii="Times New Roman" w:hAnsi="Times New Roman"/>
          <w:sz w:val="28"/>
        </w:rPr>
        <w:t xml:space="preserve">МВД </w:t>
      </w:r>
      <w:r>
        <w:rPr>
          <w:rFonts w:ascii="Times New Roman" w:hAnsi="Times New Roman"/>
          <w:sz w:val="28"/>
        </w:rPr>
        <w:t xml:space="preserve">СССР </w:t>
      </w:r>
      <w:r>
        <w:rPr>
          <w:rFonts w:ascii="Times New Roman" w:hAnsi="Times New Roman"/>
          <w:sz w:val="28"/>
        </w:rPr>
        <w:t xml:space="preserve">предлагало </w:t>
      </w:r>
      <w:r>
        <w:rPr>
          <w:rFonts w:ascii="Times New Roman" w:hAnsi="Times New Roman"/>
          <w:sz w:val="28"/>
        </w:rPr>
        <w:t xml:space="preserve">полностью запретить </w:t>
      </w:r>
      <w:r>
        <w:rPr>
          <w:rFonts w:ascii="Times New Roman" w:hAnsi="Times New Roman"/>
          <w:sz w:val="28"/>
        </w:rPr>
        <w:t xml:space="preserve">министерствам и ведомствам </w:t>
      </w:r>
      <w:r>
        <w:rPr>
          <w:rFonts w:ascii="Times New Roman" w:hAnsi="Times New Roman"/>
          <w:sz w:val="28"/>
        </w:rPr>
        <w:t xml:space="preserve">(кроме Министерства обороны СССР) </w:t>
      </w:r>
      <w:r>
        <w:rPr>
          <w:rFonts w:ascii="Times New Roman" w:hAnsi="Times New Roman"/>
          <w:sz w:val="28"/>
        </w:rPr>
        <w:t xml:space="preserve">награждение огнестрельным нарезным и холодным оружием своих сотрудников, а </w:t>
      </w:r>
      <w:r>
        <w:rPr>
          <w:rFonts w:ascii="Times New Roman" w:hAnsi="Times New Roman"/>
          <w:sz w:val="28"/>
        </w:rPr>
        <w:t xml:space="preserve">уже </w:t>
      </w:r>
      <w:r>
        <w:rPr>
          <w:rFonts w:ascii="Times New Roman" w:hAnsi="Times New Roman"/>
          <w:sz w:val="28"/>
        </w:rPr>
        <w:t>имеющееся сдать на хранение в органы Министерства обороны СССР, МВД СССР и КГБ при СМ СССР.</w:t>
      </w:r>
    </w:p>
    <w:p w14:paraId="0A030000">
      <w:pPr>
        <w:spacing w:after="0" w:line="240" w:lineRule="auto"/>
        <w:ind w:firstLine="709" w:left="0"/>
        <w:jc w:val="both"/>
        <w:rPr>
          <w:rFonts w:ascii="Times New Roman" w:hAnsi="Times New Roman"/>
          <w:sz w:val="28"/>
        </w:rPr>
      </w:pPr>
      <w:r>
        <w:rPr>
          <w:rFonts w:ascii="Times New Roman" w:hAnsi="Times New Roman"/>
          <w:sz w:val="28"/>
        </w:rPr>
        <w:t>КГБ при СМ СССР предложил учитывать в милиции все нарезное огнестрельное оружие, выдаваемое министерствам, ведомствам и отдельным гражданам, а также оружие, выдаваемое со складов Министерства обороны СССР, необходимого на время съемок кинофильмов</w:t>
      </w:r>
      <w:r>
        <w:rPr>
          <w:rFonts w:ascii="Times New Roman" w:hAnsi="Times New Roman"/>
          <w:sz w:val="28"/>
        </w:rPr>
        <w:t>. Кроме того, КГБ предложило лишить гражданские министерства и ведомства возможности приобретать оружие и боеприпасы к нему для экспонирования в музеях, однако МВД не согласилось с этим, т.к. для этих целей отпускалось только то оружие, которое не было пригодно для стрельбы.</w:t>
      </w:r>
    </w:p>
    <w:p w14:paraId="0B030000">
      <w:pPr>
        <w:spacing w:after="0" w:line="240" w:lineRule="auto"/>
        <w:ind w:firstLine="709" w:left="0"/>
        <w:jc w:val="both"/>
        <w:rPr>
          <w:rFonts w:ascii="Times New Roman" w:hAnsi="Times New Roman"/>
          <w:sz w:val="28"/>
        </w:rPr>
      </w:pPr>
      <w:r>
        <w:rPr>
          <w:rFonts w:ascii="Times New Roman" w:hAnsi="Times New Roman"/>
          <w:sz w:val="28"/>
        </w:rPr>
        <w:t xml:space="preserve">В результате, по предложению МВД СССР был сокращен перечень должностных лиц, пользующихся правом хранения и ношения личного </w:t>
      </w:r>
      <w:r>
        <w:rPr>
          <w:rFonts w:ascii="Times New Roman" w:hAnsi="Times New Roman"/>
          <w:sz w:val="28"/>
        </w:rPr>
        <w:t>огнестрельного нарезного оружия</w:t>
      </w:r>
      <w:r>
        <w:rPr>
          <w:rFonts w:ascii="Times New Roman" w:hAnsi="Times New Roman"/>
          <w:sz w:val="28"/>
        </w:rPr>
        <w:t>. Советам министров Украинской и Белорусской ССР (для западных областей), а также Литовской, Латвийской, Эстонской ССР и Чечено-Ингушской АССР, напротив, было предоставлено право в отдельных случаях, расширять круг руководящих работников, пользующихся правом хранения и ношения личного огнестрельного нарезного оружия, в зависимости от особенностей местных условий.</w:t>
      </w:r>
    </w:p>
    <w:p w14:paraId="0C030000">
      <w:pPr>
        <w:spacing w:after="0" w:line="240" w:lineRule="auto"/>
        <w:ind w:firstLine="709" w:left="0"/>
        <w:jc w:val="both"/>
        <w:rPr>
          <w:rFonts w:ascii="Times New Roman" w:hAnsi="Times New Roman"/>
          <w:sz w:val="28"/>
        </w:rPr>
      </w:pPr>
      <w:r>
        <w:rPr>
          <w:rFonts w:ascii="Times New Roman" w:hAnsi="Times New Roman"/>
          <w:sz w:val="28"/>
        </w:rPr>
        <w:t xml:space="preserve">Порядок ношения и хранения личного оружия военнослужащими </w:t>
      </w:r>
      <w:r>
        <w:rPr>
          <w:rFonts w:ascii="Times New Roman" w:hAnsi="Times New Roman"/>
          <w:sz w:val="28"/>
        </w:rPr>
        <w:t>вооруженных сил,</w:t>
      </w:r>
      <w:r>
        <w:rPr>
          <w:rFonts w:ascii="Times New Roman" w:hAnsi="Times New Roman"/>
          <w:sz w:val="28"/>
        </w:rPr>
        <w:t xml:space="preserve"> работниками МВД и КГБ устанавливали соответственно Министр обороны СССР, Министр внутренних дел СССР и Председатель КГБ при СМ СССР в подчиненных им войсках и учреждениях</w:t>
      </w:r>
      <w:r>
        <w:rPr>
          <w:rFonts w:ascii="Times New Roman" w:hAnsi="Times New Roman"/>
          <w:sz w:val="28"/>
        </w:rPr>
        <w:t>.</w:t>
      </w:r>
    </w:p>
    <w:p w14:paraId="0D030000">
      <w:pPr>
        <w:spacing w:after="0" w:line="240" w:lineRule="auto"/>
        <w:ind w:firstLine="709" w:left="0"/>
        <w:jc w:val="both"/>
        <w:rPr>
          <w:rFonts w:ascii="Times New Roman" w:hAnsi="Times New Roman"/>
          <w:sz w:val="28"/>
        </w:rPr>
      </w:pPr>
      <w:r>
        <w:rPr>
          <w:rFonts w:ascii="Times New Roman" w:hAnsi="Times New Roman"/>
          <w:sz w:val="28"/>
        </w:rPr>
        <w:t xml:space="preserve">В </w:t>
      </w:r>
      <w:r>
        <w:rPr>
          <w:rFonts w:ascii="Times New Roman" w:hAnsi="Times New Roman"/>
          <w:sz w:val="28"/>
        </w:rPr>
        <w:t>1958 г.</w:t>
      </w:r>
      <w:r>
        <w:rPr>
          <w:rFonts w:ascii="Times New Roman" w:hAnsi="Times New Roman"/>
          <w:sz w:val="28"/>
        </w:rPr>
        <w:t xml:space="preserve"> органы милиции продолжали проводить работу по изъятию у населения незаконно хранящегося огнестрельного и холодного оружия. В течение года было изъято 9688 стволов огнестрельного и 8476 единиц холодного оружия. В числе этого оружия изъято 9 пулеметов, 110 автоматов, 1059 винтовок и др.</w:t>
      </w:r>
    </w:p>
    <w:p w14:paraId="0E030000">
      <w:pPr>
        <w:spacing w:after="0" w:line="240" w:lineRule="auto"/>
        <w:ind w:firstLine="709" w:left="0"/>
        <w:jc w:val="both"/>
        <w:rPr>
          <w:rFonts w:ascii="Times New Roman" w:hAnsi="Times New Roman"/>
          <w:sz w:val="28"/>
        </w:rPr>
      </w:pPr>
      <w:r>
        <w:rPr>
          <w:rFonts w:ascii="Times New Roman" w:hAnsi="Times New Roman"/>
          <w:sz w:val="28"/>
        </w:rPr>
        <w:t xml:space="preserve">В </w:t>
      </w:r>
      <w:r>
        <w:rPr>
          <w:rFonts w:ascii="Times New Roman" w:hAnsi="Times New Roman"/>
          <w:sz w:val="28"/>
        </w:rPr>
        <w:t>1950-е гг.</w:t>
      </w:r>
      <w:r>
        <w:rPr>
          <w:rFonts w:ascii="Times New Roman" w:hAnsi="Times New Roman"/>
          <w:sz w:val="28"/>
        </w:rPr>
        <w:t xml:space="preserve"> еще значительное количество оружия незаконно хранилось у отдельных гра</w:t>
      </w:r>
      <w:r>
        <w:rPr>
          <w:rFonts w:ascii="Times New Roman" w:hAnsi="Times New Roman"/>
          <w:sz w:val="28"/>
        </w:rPr>
        <w:t>ждан. Так органы милиции Украин</w:t>
      </w:r>
      <w:r>
        <w:rPr>
          <w:rFonts w:ascii="Times New Roman" w:hAnsi="Times New Roman"/>
          <w:sz w:val="28"/>
        </w:rPr>
        <w:t xml:space="preserve">ской ССР в 1958 г. изъяли у </w:t>
      </w:r>
      <w:r>
        <w:rPr>
          <w:rFonts w:ascii="Times New Roman" w:hAnsi="Times New Roman"/>
          <w:sz w:val="28"/>
        </w:rPr>
        <w:t>населения около 3000 стволов на</w:t>
      </w:r>
      <w:r>
        <w:rPr>
          <w:rFonts w:ascii="Times New Roman" w:hAnsi="Times New Roman"/>
          <w:sz w:val="28"/>
        </w:rPr>
        <w:t>резного и</w:t>
      </w:r>
      <w:r>
        <w:rPr>
          <w:rFonts w:ascii="Times New Roman" w:hAnsi="Times New Roman"/>
          <w:sz w:val="28"/>
        </w:rPr>
        <w:t xml:space="preserve"> 600 единиц холодного оружия, органы милиции РСФСР в 1959 г. – 9 374 ствола огнестрельного</w:t>
      </w:r>
      <w:r>
        <w:rPr>
          <w:rFonts w:ascii="Times New Roman" w:hAnsi="Times New Roman"/>
          <w:sz w:val="28"/>
        </w:rPr>
        <w:t xml:space="preserve"> </w:t>
      </w:r>
      <w:r>
        <w:rPr>
          <w:rFonts w:ascii="Times New Roman" w:hAnsi="Times New Roman"/>
          <w:sz w:val="28"/>
        </w:rPr>
        <w:t>и 4 340 единиц холодного оружия</w:t>
      </w:r>
      <w:r>
        <w:rPr>
          <w:rFonts w:ascii="Times New Roman" w:hAnsi="Times New Roman"/>
          <w:sz w:val="28"/>
        </w:rPr>
        <w:t>.</w:t>
      </w:r>
    </w:p>
    <w:p w14:paraId="0F030000">
      <w:pPr>
        <w:spacing w:after="0" w:line="240" w:lineRule="auto"/>
        <w:ind w:firstLine="709" w:left="0"/>
        <w:jc w:val="both"/>
        <w:rPr>
          <w:rFonts w:ascii="Times New Roman" w:hAnsi="Times New Roman"/>
          <w:sz w:val="28"/>
        </w:rPr>
      </w:pPr>
      <w:r>
        <w:rPr>
          <w:rFonts w:ascii="Times New Roman" w:hAnsi="Times New Roman"/>
          <w:sz w:val="28"/>
        </w:rPr>
        <w:t>В этот период принимаются меры к установлению контроля и за приобретением гладкоствольных охотничь</w:t>
      </w:r>
      <w:r>
        <w:rPr>
          <w:rFonts w:ascii="Times New Roman" w:hAnsi="Times New Roman"/>
          <w:sz w:val="28"/>
        </w:rPr>
        <w:t xml:space="preserve">их ружей. Совет Министров СССР </w:t>
      </w:r>
      <w:r>
        <w:rPr>
          <w:rFonts w:ascii="Times New Roman" w:hAnsi="Times New Roman"/>
          <w:sz w:val="28"/>
        </w:rPr>
        <w:t>постановлением № 478 от 11 мая 1959 г. установил, что гладкоствольные охотничьи ружья повсеместно за исключением районов промысловой охоты должны продаваться гражданам по пре</w:t>
      </w:r>
      <w:r>
        <w:rPr>
          <w:rFonts w:ascii="Times New Roman" w:hAnsi="Times New Roman"/>
          <w:sz w:val="28"/>
        </w:rPr>
        <w:t xml:space="preserve">дъявлении ими членских билетов </w:t>
      </w:r>
      <w:r>
        <w:rPr>
          <w:rFonts w:ascii="Times New Roman" w:hAnsi="Times New Roman"/>
          <w:sz w:val="28"/>
        </w:rPr>
        <w:t>общества охотников. Продажа ружей предприятиям и организациям для целей охоты и охраны социалистической собственности должна была производиться по письменным требованиям их руководителей.</w:t>
      </w:r>
    </w:p>
    <w:p w14:paraId="10030000">
      <w:pPr>
        <w:spacing w:after="0" w:line="240" w:lineRule="auto"/>
        <w:ind w:firstLine="709" w:left="0"/>
        <w:jc w:val="both"/>
        <w:rPr>
          <w:rFonts w:ascii="Times New Roman" w:hAnsi="Times New Roman"/>
          <w:sz w:val="28"/>
        </w:rPr>
      </w:pPr>
      <w:r>
        <w:rPr>
          <w:rFonts w:ascii="Times New Roman" w:hAnsi="Times New Roman"/>
          <w:sz w:val="28"/>
        </w:rPr>
        <w:t xml:space="preserve">В </w:t>
      </w:r>
      <w:r>
        <w:rPr>
          <w:rFonts w:ascii="Times New Roman" w:hAnsi="Times New Roman"/>
          <w:sz w:val="28"/>
        </w:rPr>
        <w:t xml:space="preserve">1959 </w:t>
      </w:r>
      <w:r>
        <w:rPr>
          <w:rFonts w:ascii="Times New Roman" w:hAnsi="Times New Roman"/>
          <w:sz w:val="28"/>
        </w:rPr>
        <w:t xml:space="preserve">г. </w:t>
      </w:r>
      <w:r>
        <w:rPr>
          <w:rFonts w:ascii="Times New Roman" w:hAnsi="Times New Roman"/>
          <w:sz w:val="28"/>
        </w:rPr>
        <w:t xml:space="preserve">согласно приказу МВД СССР </w:t>
      </w:r>
      <w:r>
        <w:rPr>
          <w:rFonts w:ascii="Times New Roman" w:hAnsi="Times New Roman"/>
          <w:sz w:val="28"/>
        </w:rPr>
        <w:t>«О мерах по улучшению агентурной работы в милиции»</w:t>
      </w:r>
      <w:r>
        <w:rPr>
          <w:rFonts w:ascii="Times New Roman" w:hAnsi="Times New Roman"/>
          <w:sz w:val="28"/>
        </w:rPr>
        <w:t xml:space="preserve"> вербовка</w:t>
      </w:r>
      <w:r>
        <w:rPr>
          <w:rFonts w:ascii="Times New Roman" w:hAnsi="Times New Roman"/>
          <w:sz w:val="28"/>
        </w:rPr>
        <w:t xml:space="preserve"> агентуры для выявления нарушений порядка хранения и использования множительных аппаратов, </w:t>
      </w:r>
      <w:r>
        <w:rPr>
          <w:rFonts w:ascii="Times New Roman" w:hAnsi="Times New Roman"/>
          <w:sz w:val="28"/>
        </w:rPr>
        <w:t>оружия</w:t>
      </w:r>
      <w:r>
        <w:rPr>
          <w:rFonts w:ascii="Times New Roman" w:hAnsi="Times New Roman"/>
          <w:sz w:val="28"/>
        </w:rPr>
        <w:t xml:space="preserve">, взрывчатых и ядовитых веществ и т. д. на объектах </w:t>
      </w:r>
      <w:r>
        <w:rPr>
          <w:rFonts w:ascii="Times New Roman" w:hAnsi="Times New Roman"/>
          <w:sz w:val="28"/>
        </w:rPr>
        <w:t>разрешительной системы допускалась</w:t>
      </w:r>
      <w:r>
        <w:rPr>
          <w:rFonts w:ascii="Times New Roman" w:hAnsi="Times New Roman"/>
          <w:sz w:val="28"/>
        </w:rPr>
        <w:t xml:space="preserve"> лишь в исключительных случаях.Наблюдение за этими объ</w:t>
      </w:r>
      <w:r>
        <w:rPr>
          <w:rFonts w:ascii="Times New Roman" w:hAnsi="Times New Roman"/>
          <w:sz w:val="28"/>
        </w:rPr>
        <w:t>ектами, как правило, осуществлялос</w:t>
      </w:r>
      <w:r>
        <w:rPr>
          <w:rFonts w:ascii="Times New Roman" w:hAnsi="Times New Roman"/>
          <w:sz w:val="28"/>
        </w:rPr>
        <w:t>ь гласными методами.</w:t>
      </w:r>
    </w:p>
    <w:p w14:paraId="11030000">
      <w:pPr>
        <w:spacing w:after="0" w:line="240" w:lineRule="auto"/>
        <w:ind w:firstLine="709" w:left="0"/>
        <w:jc w:val="both"/>
        <w:rPr>
          <w:rFonts w:ascii="Times New Roman" w:hAnsi="Times New Roman"/>
          <w:sz w:val="28"/>
        </w:rPr>
      </w:pPr>
      <w:r>
        <w:rPr>
          <w:rFonts w:ascii="Times New Roman" w:hAnsi="Times New Roman"/>
          <w:sz w:val="28"/>
        </w:rPr>
        <w:t>В декабре 1958 г. Верховным Советом СССР были приняты Основы уголовного законодательства Союза ССР</w:t>
      </w:r>
      <w:r>
        <w:rPr>
          <w:rFonts w:ascii="Times New Roman" w:hAnsi="Times New Roman"/>
          <w:sz w:val="28"/>
        </w:rPr>
        <w:t xml:space="preserve"> и союзных республик, в соответ</w:t>
      </w:r>
      <w:r>
        <w:rPr>
          <w:rFonts w:ascii="Times New Roman" w:hAnsi="Times New Roman"/>
          <w:sz w:val="28"/>
        </w:rPr>
        <w:t>ствии с которыми все союзные республики приступили к разработке новых уголовных кодексов. Так, Уголовный коде</w:t>
      </w:r>
      <w:r>
        <w:rPr>
          <w:rFonts w:ascii="Times New Roman" w:hAnsi="Times New Roman"/>
          <w:sz w:val="28"/>
        </w:rPr>
        <w:t xml:space="preserve">кс РСФСР был введен в действие </w:t>
      </w:r>
      <w:r>
        <w:rPr>
          <w:rFonts w:ascii="Times New Roman" w:hAnsi="Times New Roman"/>
          <w:sz w:val="28"/>
        </w:rPr>
        <w:t xml:space="preserve">с 1 января 1961 г. В ст. 218 этого кодекса говорилось: «Ношение, хранение, изготовление или сбыт огнестрельного оружия (кроме гладкоствольного охотничьего), боевых припасов или взрывчатых веществ без соответствующего разращения наказываются лишением свободы на срок до двух лет, или исправительными работами на срок до одного года, или штрафом до ста рублей. Ношение, изготовление или сбыт кинжалов, финских ножей или иного холодного оружия без соответствующее разрешения, за исключением тех </w:t>
      </w:r>
      <w:r>
        <w:rPr>
          <w:rFonts w:ascii="Times New Roman" w:hAnsi="Times New Roman"/>
          <w:sz w:val="28"/>
        </w:rPr>
        <w:t>местностей,</w:t>
      </w:r>
      <w:r>
        <w:rPr>
          <w:rFonts w:ascii="Times New Roman" w:hAnsi="Times New Roman"/>
          <w:sz w:val="28"/>
        </w:rPr>
        <w:t xml:space="preserve"> где ношение холодного оружия является принадлежностью национального костюма или связано с охотничьим промыслом, — наказываются лишением свободы на срок до одного года, или исправительными работами на тот же срок, или штрафом до тридцати рублей»</w:t>
      </w:r>
      <w:r>
        <w:rPr>
          <w:rFonts w:ascii="Times New Roman" w:hAnsi="Times New Roman"/>
          <w:sz w:val="28"/>
        </w:rPr>
        <w:t>.</w:t>
      </w:r>
    </w:p>
    <w:p w14:paraId="12030000">
      <w:pPr>
        <w:spacing w:after="0" w:line="240" w:lineRule="auto"/>
        <w:ind w:firstLine="709" w:left="0"/>
        <w:jc w:val="both"/>
        <w:rPr>
          <w:rFonts w:ascii="Times New Roman" w:hAnsi="Times New Roman"/>
          <w:sz w:val="28"/>
        </w:rPr>
      </w:pPr>
      <w:r>
        <w:rPr>
          <w:rFonts w:ascii="Times New Roman" w:hAnsi="Times New Roman"/>
          <w:sz w:val="28"/>
        </w:rPr>
        <w:t>Основное отличие содержания этой статьи от ранее действовавшей ст.</w:t>
      </w:r>
      <w:r>
        <w:rPr>
          <w:rFonts w:ascii="Times New Roman" w:hAnsi="Times New Roman"/>
          <w:sz w:val="28"/>
        </w:rPr>
        <w:t> </w:t>
      </w:r>
      <w:r>
        <w:rPr>
          <w:rFonts w:ascii="Times New Roman" w:hAnsi="Times New Roman"/>
          <w:sz w:val="28"/>
        </w:rPr>
        <w:t>182 УК РСФСР заключается в следующем:</w:t>
      </w:r>
    </w:p>
    <w:p w14:paraId="13030000">
      <w:pPr>
        <w:spacing w:after="0" w:line="240" w:lineRule="auto"/>
        <w:ind w:firstLine="709" w:left="0"/>
        <w:jc w:val="both"/>
        <w:rPr>
          <w:rFonts w:ascii="Times New Roman" w:hAnsi="Times New Roman"/>
          <w:sz w:val="28"/>
        </w:rPr>
      </w:pPr>
      <w:r>
        <w:rPr>
          <w:rFonts w:ascii="Times New Roman" w:hAnsi="Times New Roman"/>
          <w:sz w:val="28"/>
        </w:rPr>
        <w:t>а)</w:t>
      </w:r>
      <w:r>
        <w:rPr>
          <w:rFonts w:ascii="Times New Roman" w:hAnsi="Times New Roman"/>
          <w:sz w:val="28"/>
        </w:rPr>
        <w:t> </w:t>
      </w:r>
      <w:r>
        <w:rPr>
          <w:rFonts w:ascii="Times New Roman" w:hAnsi="Times New Roman"/>
          <w:sz w:val="28"/>
        </w:rPr>
        <w:t>установлена уголовная ответственн</w:t>
      </w:r>
      <w:r>
        <w:rPr>
          <w:rFonts w:ascii="Times New Roman" w:hAnsi="Times New Roman"/>
          <w:sz w:val="28"/>
        </w:rPr>
        <w:t xml:space="preserve">ость за незаконное ношение, </w:t>
      </w:r>
      <w:r>
        <w:rPr>
          <w:rFonts w:ascii="Times New Roman" w:hAnsi="Times New Roman"/>
          <w:sz w:val="28"/>
        </w:rPr>
        <w:t>хранение, изготовление или сбыт охотничьего нарезного оружия;</w:t>
      </w:r>
    </w:p>
    <w:p w14:paraId="14030000">
      <w:pPr>
        <w:spacing w:after="0" w:line="240" w:lineRule="auto"/>
        <w:ind w:firstLine="709" w:left="0"/>
        <w:jc w:val="both"/>
        <w:rPr>
          <w:rFonts w:ascii="Times New Roman" w:hAnsi="Times New Roman"/>
          <w:sz w:val="28"/>
        </w:rPr>
      </w:pPr>
      <w:r>
        <w:rPr>
          <w:rFonts w:ascii="Times New Roman" w:hAnsi="Times New Roman"/>
          <w:sz w:val="28"/>
        </w:rPr>
        <w:t>б)</w:t>
      </w:r>
      <w:r>
        <w:rPr>
          <w:rFonts w:ascii="Times New Roman" w:hAnsi="Times New Roman"/>
          <w:sz w:val="28"/>
        </w:rPr>
        <w:t> </w:t>
      </w:r>
      <w:r>
        <w:rPr>
          <w:rFonts w:ascii="Times New Roman" w:hAnsi="Times New Roman"/>
          <w:sz w:val="28"/>
        </w:rPr>
        <w:t>уголовная ответственность за не</w:t>
      </w:r>
      <w:r>
        <w:rPr>
          <w:rFonts w:ascii="Times New Roman" w:hAnsi="Times New Roman"/>
          <w:sz w:val="28"/>
        </w:rPr>
        <w:t xml:space="preserve">законную пересылку взрывчатых </w:t>
      </w:r>
      <w:r>
        <w:rPr>
          <w:rFonts w:ascii="Times New Roman" w:hAnsi="Times New Roman"/>
          <w:sz w:val="28"/>
        </w:rPr>
        <w:t>веществ по почте или багажом установлена в самостоятельной ст. 217 УК РСФСР;</w:t>
      </w:r>
    </w:p>
    <w:p w14:paraId="15030000">
      <w:pPr>
        <w:spacing w:after="0" w:line="240" w:lineRule="auto"/>
        <w:ind w:firstLine="709" w:left="0"/>
        <w:jc w:val="both"/>
        <w:rPr>
          <w:rFonts w:ascii="Times New Roman" w:hAnsi="Times New Roman"/>
          <w:sz w:val="28"/>
        </w:rPr>
      </w:pPr>
      <w:r>
        <w:rPr>
          <w:rFonts w:ascii="Times New Roman" w:hAnsi="Times New Roman"/>
          <w:sz w:val="28"/>
        </w:rPr>
        <w:t>в)</w:t>
      </w:r>
      <w:r>
        <w:rPr>
          <w:rFonts w:ascii="Times New Roman" w:hAnsi="Times New Roman"/>
          <w:sz w:val="28"/>
        </w:rPr>
        <w:t> </w:t>
      </w:r>
      <w:r>
        <w:rPr>
          <w:rFonts w:ascii="Times New Roman" w:hAnsi="Times New Roman"/>
          <w:sz w:val="28"/>
        </w:rPr>
        <w:t>хранение холодного оружия без соответствующего разрешения отнесено к деянию, не наказуемому в уголовном порядке;</w:t>
      </w:r>
    </w:p>
    <w:p w14:paraId="16030000">
      <w:pPr>
        <w:spacing w:after="0" w:line="240" w:lineRule="auto"/>
        <w:ind w:firstLine="709" w:left="0"/>
        <w:jc w:val="both"/>
        <w:rPr>
          <w:rFonts w:ascii="Times New Roman" w:hAnsi="Times New Roman"/>
          <w:sz w:val="28"/>
        </w:rPr>
      </w:pPr>
      <w:r>
        <w:rPr>
          <w:rFonts w:ascii="Times New Roman" w:hAnsi="Times New Roman"/>
          <w:sz w:val="28"/>
        </w:rPr>
        <w:t>г)</w:t>
      </w:r>
      <w:r>
        <w:rPr>
          <w:rFonts w:ascii="Times New Roman" w:hAnsi="Times New Roman"/>
          <w:sz w:val="28"/>
        </w:rPr>
        <w:t> </w:t>
      </w:r>
      <w:r>
        <w:rPr>
          <w:rFonts w:ascii="Times New Roman" w:hAnsi="Times New Roman"/>
          <w:sz w:val="28"/>
        </w:rPr>
        <w:t>снижены санкции за совершение рассматриваемых преступлений, причем в связи с различной общественной опасностью ношения, хранения, изготовления или сбыта взрывчатых ве</w:t>
      </w:r>
      <w:r>
        <w:rPr>
          <w:rFonts w:ascii="Times New Roman" w:hAnsi="Times New Roman"/>
          <w:sz w:val="28"/>
        </w:rPr>
        <w:t xml:space="preserve">ществ, огнестрельного оружия, </w:t>
      </w:r>
      <w:r>
        <w:rPr>
          <w:rFonts w:ascii="Times New Roman" w:hAnsi="Times New Roman"/>
          <w:sz w:val="28"/>
        </w:rPr>
        <w:t>боеприпасов и холодного оружия проведена их дифференциация</w:t>
      </w:r>
      <w:r>
        <w:rPr>
          <w:rFonts w:ascii="Times New Roman" w:hAnsi="Times New Roman"/>
          <w:sz w:val="28"/>
        </w:rPr>
        <w:t>.</w:t>
      </w:r>
    </w:p>
    <w:p w14:paraId="17030000">
      <w:pPr>
        <w:spacing w:after="0" w:line="240" w:lineRule="auto"/>
        <w:ind w:firstLine="709" w:left="0"/>
        <w:jc w:val="both"/>
        <w:rPr>
          <w:rFonts w:ascii="Times New Roman" w:hAnsi="Times New Roman"/>
          <w:sz w:val="28"/>
        </w:rPr>
      </w:pPr>
      <w:r>
        <w:rPr>
          <w:rFonts w:ascii="Times New Roman" w:hAnsi="Times New Roman"/>
          <w:sz w:val="28"/>
        </w:rPr>
        <w:t>В 1959 г. упраздняется общесоюзное Мини</w:t>
      </w:r>
      <w:r>
        <w:rPr>
          <w:rFonts w:ascii="Times New Roman" w:hAnsi="Times New Roman"/>
          <w:sz w:val="28"/>
        </w:rPr>
        <w:t xml:space="preserve">стерство внутренних дел, </w:t>
      </w:r>
      <w:r>
        <w:rPr>
          <w:rFonts w:ascii="Times New Roman" w:hAnsi="Times New Roman"/>
          <w:sz w:val="28"/>
        </w:rPr>
        <w:t xml:space="preserve">в </w:t>
      </w:r>
      <w:r>
        <w:rPr>
          <w:rFonts w:ascii="Times New Roman" w:hAnsi="Times New Roman"/>
          <w:sz w:val="28"/>
        </w:rPr>
        <w:t>связи,</w:t>
      </w:r>
      <w:r>
        <w:rPr>
          <w:rFonts w:ascii="Times New Roman" w:hAnsi="Times New Roman"/>
          <w:sz w:val="28"/>
        </w:rPr>
        <w:t xml:space="preserve"> с чем в союзных республиках была </w:t>
      </w:r>
      <w:r>
        <w:rPr>
          <w:rFonts w:ascii="Times New Roman" w:hAnsi="Times New Roman"/>
          <w:sz w:val="28"/>
        </w:rPr>
        <w:t xml:space="preserve">проведена работа по изданию </w:t>
      </w:r>
      <w:r>
        <w:rPr>
          <w:rFonts w:ascii="Times New Roman" w:hAnsi="Times New Roman"/>
          <w:sz w:val="28"/>
        </w:rPr>
        <w:t>новых инструкций по разрешительной с</w:t>
      </w:r>
      <w:r>
        <w:rPr>
          <w:rFonts w:ascii="Times New Roman" w:hAnsi="Times New Roman"/>
          <w:sz w:val="28"/>
        </w:rPr>
        <w:t xml:space="preserve">истеме, которые способствовали </w:t>
      </w:r>
      <w:r>
        <w:rPr>
          <w:rFonts w:ascii="Times New Roman" w:hAnsi="Times New Roman"/>
          <w:sz w:val="28"/>
        </w:rPr>
        <w:t>усилению контроля за приобретени</w:t>
      </w:r>
      <w:r>
        <w:rPr>
          <w:rFonts w:ascii="Times New Roman" w:hAnsi="Times New Roman"/>
          <w:sz w:val="28"/>
        </w:rPr>
        <w:t>ем, ранением и ношением оружия</w:t>
      </w:r>
      <w:r>
        <w:rPr>
          <w:rFonts w:ascii="Times New Roman" w:hAnsi="Times New Roman"/>
          <w:sz w:val="28"/>
        </w:rPr>
        <w:t xml:space="preserve"> и взрывчатых веществ. Так, приказом МВД РСФСР № 749 от 30 декабря 1961</w:t>
      </w:r>
      <w:r>
        <w:rPr>
          <w:rFonts w:ascii="Times New Roman" w:hAnsi="Times New Roman"/>
          <w:sz w:val="28"/>
        </w:rPr>
        <w:t> </w:t>
      </w:r>
      <w:r>
        <w:rPr>
          <w:rFonts w:ascii="Times New Roman" w:hAnsi="Times New Roman"/>
          <w:sz w:val="28"/>
        </w:rPr>
        <w:t>г. была объявлена инструкция «О порядке приобретения, перевозки, хранения, учета и использования огнестрельного и</w:t>
      </w:r>
      <w:r>
        <w:rPr>
          <w:rFonts w:ascii="Times New Roman" w:hAnsi="Times New Roman"/>
          <w:sz w:val="28"/>
        </w:rPr>
        <w:t xml:space="preserve"> холодного оружия, боеприпасов</w:t>
      </w:r>
      <w:r>
        <w:rPr>
          <w:rFonts w:ascii="Times New Roman" w:hAnsi="Times New Roman"/>
          <w:sz w:val="28"/>
        </w:rPr>
        <w:t xml:space="preserve"> к нарезному оружию, открытия стрелковых тиров, оружейно-</w:t>
      </w:r>
      <w:r>
        <w:rPr>
          <w:rFonts w:ascii="Times New Roman" w:hAnsi="Times New Roman"/>
          <w:sz w:val="28"/>
        </w:rPr>
        <w:t xml:space="preserve">ремонтных мастерских, торговли нарезным огнестрельным и холодным оружием на территории РСФСР», разработанная на основании постановления </w:t>
      </w:r>
      <w:r>
        <w:rPr>
          <w:rFonts w:ascii="Times New Roman" w:hAnsi="Times New Roman"/>
          <w:sz w:val="28"/>
        </w:rPr>
        <w:t>Совета Министров РСФСР № 1426–</w:t>
      </w:r>
      <w:r>
        <w:rPr>
          <w:rFonts w:ascii="Times New Roman" w:hAnsi="Times New Roman"/>
          <w:sz w:val="28"/>
        </w:rPr>
        <w:t xml:space="preserve">171 от 17 сентября 1960 г. </w:t>
      </w:r>
    </w:p>
    <w:p w14:paraId="18030000">
      <w:pPr>
        <w:spacing w:after="0" w:line="240" w:lineRule="auto"/>
        <w:ind w:firstLine="709" w:left="0"/>
        <w:jc w:val="both"/>
        <w:rPr>
          <w:rFonts w:ascii="Times New Roman" w:hAnsi="Times New Roman"/>
          <w:sz w:val="28"/>
        </w:rPr>
      </w:pPr>
      <w:r>
        <w:rPr>
          <w:rFonts w:ascii="Times New Roman" w:hAnsi="Times New Roman"/>
          <w:sz w:val="28"/>
        </w:rPr>
        <w:t>В данную инструкц</w:t>
      </w:r>
      <w:r>
        <w:rPr>
          <w:rFonts w:ascii="Times New Roman" w:hAnsi="Times New Roman"/>
          <w:sz w:val="28"/>
        </w:rPr>
        <w:t xml:space="preserve">ию </w:t>
      </w:r>
      <w:r>
        <w:rPr>
          <w:rFonts w:ascii="Times New Roman" w:hAnsi="Times New Roman"/>
          <w:sz w:val="28"/>
        </w:rPr>
        <w:t>были внесены существенные дополнения и изменения по сравнению с</w:t>
      </w:r>
      <w:r>
        <w:rPr>
          <w:rFonts w:ascii="Times New Roman" w:hAnsi="Times New Roman"/>
          <w:sz w:val="28"/>
        </w:rPr>
        <w:t xml:space="preserve"> инструкцией, объявленной прика</w:t>
      </w:r>
      <w:r>
        <w:rPr>
          <w:rFonts w:ascii="Times New Roman" w:hAnsi="Times New Roman"/>
          <w:sz w:val="28"/>
        </w:rPr>
        <w:t>зом МВД С</w:t>
      </w:r>
      <w:r>
        <w:rPr>
          <w:rFonts w:ascii="Times New Roman" w:hAnsi="Times New Roman"/>
          <w:sz w:val="28"/>
        </w:rPr>
        <w:t xml:space="preserve">ССР № 760 от 28 ноября 1956 г. </w:t>
      </w:r>
      <w:r>
        <w:rPr>
          <w:rFonts w:ascii="Times New Roman" w:hAnsi="Times New Roman"/>
          <w:sz w:val="28"/>
        </w:rPr>
        <w:t>Так, малокалиберные винтовки могли приобретать без разрешения милиции только организации ДОСААФ, которые после приобретения оружия были обязаны зарегистрировать его в 5-дневный срок в органах милиции. Гладкоствольные ружья, ружья со сверловк</w:t>
      </w:r>
      <w:r>
        <w:rPr>
          <w:rFonts w:ascii="Times New Roman" w:hAnsi="Times New Roman"/>
          <w:sz w:val="28"/>
        </w:rPr>
        <w:t xml:space="preserve">ой «парадокс» (нарез длиной 100 – </w:t>
      </w:r>
      <w:r>
        <w:rPr>
          <w:rFonts w:ascii="Times New Roman" w:hAnsi="Times New Roman"/>
          <w:sz w:val="28"/>
        </w:rPr>
        <w:t>140 мм в начале или в конце ствола</w:t>
      </w:r>
      <w:r>
        <w:rPr>
          <w:rFonts w:ascii="Times New Roman" w:hAnsi="Times New Roman"/>
          <w:sz w:val="28"/>
        </w:rPr>
        <w:t>, позволяющий стрелять как пулями, так и дробью</w:t>
      </w:r>
      <w:r>
        <w:rPr>
          <w:rFonts w:ascii="Times New Roman" w:hAnsi="Times New Roman"/>
          <w:sz w:val="28"/>
        </w:rPr>
        <w:t>), пневматические винтовки и пистолеты, сигнальные и стартовые пистолеты приобретались без разрешения органов милиции по заявкам руководителей предприятий, учреждений и организаций и учебных заведений. Продажа сигнальных</w:t>
      </w:r>
      <w:r>
        <w:rPr>
          <w:rFonts w:ascii="Times New Roman" w:hAnsi="Times New Roman"/>
          <w:sz w:val="28"/>
        </w:rPr>
        <w:t xml:space="preserve"> и стартовых пистолетов, пневма</w:t>
      </w:r>
      <w:r>
        <w:rPr>
          <w:rFonts w:ascii="Times New Roman" w:hAnsi="Times New Roman"/>
          <w:sz w:val="28"/>
        </w:rPr>
        <w:t>тических винтовок и пистолетов отдельным лицам запрещалась. Категорически запрещалось использовать ведомстве</w:t>
      </w:r>
      <w:r>
        <w:rPr>
          <w:rFonts w:ascii="Times New Roman" w:hAnsi="Times New Roman"/>
          <w:sz w:val="28"/>
        </w:rPr>
        <w:t xml:space="preserve">нное оружие не по назначению, </w:t>
      </w:r>
      <w:r>
        <w:rPr>
          <w:rFonts w:ascii="Times New Roman" w:hAnsi="Times New Roman"/>
          <w:sz w:val="28"/>
        </w:rPr>
        <w:t>выдавать его частным лицам и продават</w:t>
      </w:r>
      <w:r>
        <w:rPr>
          <w:rFonts w:ascii="Times New Roman" w:hAnsi="Times New Roman"/>
          <w:sz w:val="28"/>
        </w:rPr>
        <w:t xml:space="preserve">ь отдельным гражданам. Кассирам </w:t>
      </w:r>
      <w:r>
        <w:rPr>
          <w:rFonts w:ascii="Times New Roman" w:hAnsi="Times New Roman"/>
          <w:sz w:val="28"/>
        </w:rPr>
        <w:t>и другим работникам учреждений Министерства финансов и Госбанка СССР, связанным с хранением денег и ценностей, в часы работы (когда помещение не охраняется) по согласованию с органами милиции допускалось выдавать оружие из числа имеющегося в учреждениях без права ношения его вне объекта.</w:t>
      </w:r>
    </w:p>
    <w:p w14:paraId="19030000">
      <w:pPr>
        <w:spacing w:after="0" w:line="240" w:lineRule="auto"/>
        <w:ind w:firstLine="709" w:left="0"/>
        <w:jc w:val="both"/>
        <w:rPr>
          <w:rFonts w:ascii="Times New Roman" w:hAnsi="Times New Roman"/>
          <w:sz w:val="28"/>
        </w:rPr>
      </w:pPr>
      <w:r>
        <w:rPr>
          <w:rFonts w:ascii="Times New Roman" w:hAnsi="Times New Roman"/>
          <w:sz w:val="28"/>
        </w:rPr>
        <w:t>Организации могли приобретать и хранить холодное оружие, охотничьи и финские ножи без разрешения органов милиции. Использовать их можно было только для вооружения охраны, производственных целей или промысла. Носить охотничьи и финские ножи вне объекта охраны, использовать не   с целью промысла или охоты запрещалось. При повторном нарушении данного правила, ножи изымались органами милиции.</w:t>
      </w:r>
    </w:p>
    <w:p w14:paraId="1A030000">
      <w:pPr>
        <w:spacing w:after="0" w:line="240" w:lineRule="auto"/>
        <w:ind w:firstLine="709" w:left="0"/>
        <w:jc w:val="both"/>
        <w:rPr>
          <w:rFonts w:ascii="Times New Roman" w:hAnsi="Times New Roman"/>
          <w:sz w:val="28"/>
        </w:rPr>
      </w:pPr>
      <w:r>
        <w:rPr>
          <w:rFonts w:ascii="Times New Roman" w:hAnsi="Times New Roman"/>
          <w:sz w:val="28"/>
        </w:rPr>
        <w:t>Граждане могли приобретать и хранить охотничье огнестрельное и холодное оружие в следующем порядке:</w:t>
      </w:r>
    </w:p>
    <w:p w14:paraId="1B030000">
      <w:pPr>
        <w:spacing w:after="0" w:line="240" w:lineRule="auto"/>
        <w:ind w:firstLine="709" w:left="0"/>
        <w:jc w:val="both"/>
        <w:rPr>
          <w:rFonts w:ascii="Times New Roman" w:hAnsi="Times New Roman"/>
          <w:sz w:val="28"/>
        </w:rPr>
      </w:pPr>
      <w:r>
        <w:rPr>
          <w:rFonts w:ascii="Times New Roman" w:hAnsi="Times New Roman"/>
          <w:sz w:val="28"/>
        </w:rPr>
        <w:t>а)</w:t>
      </w:r>
      <w:r>
        <w:rPr>
          <w:rFonts w:ascii="Times New Roman" w:hAnsi="Times New Roman"/>
          <w:sz w:val="28"/>
        </w:rPr>
        <w:t> </w:t>
      </w:r>
      <w:r>
        <w:rPr>
          <w:rFonts w:ascii="Times New Roman" w:hAnsi="Times New Roman"/>
          <w:sz w:val="28"/>
        </w:rPr>
        <w:t xml:space="preserve">охотничье нарезное оружие, ружья с нарезным стволом, малокалиберные винтовки </w:t>
      </w:r>
      <w:r>
        <w:rPr>
          <w:rFonts w:ascii="Times New Roman" w:hAnsi="Times New Roman"/>
          <w:sz w:val="28"/>
        </w:rPr>
        <w:t>–</w:t>
      </w:r>
      <w:r>
        <w:rPr>
          <w:rFonts w:ascii="Times New Roman" w:hAnsi="Times New Roman"/>
          <w:sz w:val="28"/>
        </w:rPr>
        <w:t xml:space="preserve"> по разрешению органов милиции, кроме отдаленных охотничьих районов, где охотникам-промысловикам требовалось получить разрешение только на его хранение в течение двух месяцев со дня приобретения. К этим районам были отнесены: Не</w:t>
      </w:r>
      <w:r>
        <w:rPr>
          <w:rFonts w:ascii="Times New Roman" w:hAnsi="Times New Roman"/>
          <w:sz w:val="28"/>
        </w:rPr>
        <w:t>нецкий национальный округ Архан</w:t>
      </w:r>
      <w:r>
        <w:rPr>
          <w:rFonts w:ascii="Times New Roman" w:hAnsi="Times New Roman"/>
          <w:sz w:val="28"/>
        </w:rPr>
        <w:t>гельской области, Таймырский национальный округ Красноярского края,  Чукотский национальный округ Магаданской области, все районы Якутской АССР, прилегающие к Северному Ледови</w:t>
      </w:r>
      <w:r>
        <w:rPr>
          <w:rFonts w:ascii="Times New Roman" w:hAnsi="Times New Roman"/>
          <w:sz w:val="28"/>
        </w:rPr>
        <w:t xml:space="preserve">тому океану, Ямало-Ненецкий </w:t>
      </w:r>
      <w:r>
        <w:rPr>
          <w:rFonts w:ascii="Times New Roman" w:hAnsi="Times New Roman"/>
          <w:sz w:val="28"/>
        </w:rPr>
        <w:t>национальный округ Тюменской области;</w:t>
      </w:r>
    </w:p>
    <w:p w14:paraId="1C030000">
      <w:pPr>
        <w:spacing w:after="0" w:line="240" w:lineRule="auto"/>
        <w:ind w:firstLine="709" w:left="0"/>
        <w:jc w:val="both"/>
        <w:rPr>
          <w:rFonts w:ascii="Times New Roman" w:hAnsi="Times New Roman"/>
          <w:sz w:val="28"/>
        </w:rPr>
      </w:pPr>
      <w:r>
        <w:rPr>
          <w:rFonts w:ascii="Times New Roman" w:hAnsi="Times New Roman"/>
          <w:sz w:val="28"/>
        </w:rPr>
        <w:t>б)</w:t>
      </w:r>
      <w:r>
        <w:rPr>
          <w:rFonts w:ascii="Times New Roman" w:hAnsi="Times New Roman"/>
          <w:sz w:val="28"/>
        </w:rPr>
        <w:t> </w:t>
      </w:r>
      <w:r>
        <w:rPr>
          <w:rFonts w:ascii="Times New Roman" w:hAnsi="Times New Roman"/>
          <w:sz w:val="28"/>
        </w:rPr>
        <w:t>гладкоствольные ружья, ружья со сверловк</w:t>
      </w:r>
      <w:r>
        <w:rPr>
          <w:rFonts w:ascii="Times New Roman" w:hAnsi="Times New Roman"/>
          <w:sz w:val="28"/>
        </w:rPr>
        <w:t>ой «парадокс» и охотничьи ножи –</w:t>
      </w:r>
      <w:r>
        <w:rPr>
          <w:rFonts w:ascii="Times New Roman" w:hAnsi="Times New Roman"/>
          <w:sz w:val="28"/>
        </w:rPr>
        <w:t xml:space="preserve"> без разрешения органов милиции, по предъявлении охотничьих билетов.</w:t>
      </w:r>
    </w:p>
    <w:p w14:paraId="1D030000">
      <w:pPr>
        <w:spacing w:after="0" w:line="240" w:lineRule="auto"/>
        <w:ind w:firstLine="709" w:left="0"/>
        <w:jc w:val="both"/>
        <w:rPr>
          <w:rFonts w:ascii="Times New Roman" w:hAnsi="Times New Roman"/>
          <w:sz w:val="28"/>
        </w:rPr>
      </w:pPr>
      <w:r>
        <w:rPr>
          <w:rFonts w:ascii="Times New Roman" w:hAnsi="Times New Roman"/>
          <w:sz w:val="28"/>
        </w:rPr>
        <w:t xml:space="preserve">Ссыльные граждане, а также выселенные по указу Президиума Верховного Совета РСФСР от 4 мая 1961 г. даже при наличии охотничьего </w:t>
      </w:r>
      <w:r>
        <w:rPr>
          <w:rFonts w:ascii="Times New Roman" w:hAnsi="Times New Roman"/>
          <w:sz w:val="28"/>
        </w:rPr>
        <w:t>билета приобретали это оружие</w:t>
      </w:r>
      <w:r>
        <w:rPr>
          <w:rFonts w:ascii="Times New Roman" w:hAnsi="Times New Roman"/>
          <w:sz w:val="28"/>
        </w:rPr>
        <w:t>,</w:t>
      </w:r>
      <w:r>
        <w:rPr>
          <w:rFonts w:ascii="Times New Roman" w:hAnsi="Times New Roman"/>
          <w:sz w:val="28"/>
        </w:rPr>
        <w:t xml:space="preserve"> лишь имея письменное согласие местного органа милиции. Данные об гладкоствольных ружьях и охотничьих ножах торгующие организации при продаже вписывали в охотничьи билеты.</w:t>
      </w:r>
    </w:p>
    <w:p w14:paraId="1E030000">
      <w:pPr>
        <w:spacing w:after="0" w:line="240" w:lineRule="auto"/>
        <w:ind w:firstLine="709" w:left="0"/>
        <w:jc w:val="both"/>
        <w:rPr>
          <w:rFonts w:ascii="Times New Roman" w:hAnsi="Times New Roman"/>
          <w:sz w:val="28"/>
        </w:rPr>
      </w:pPr>
      <w:r>
        <w:rPr>
          <w:rFonts w:ascii="Times New Roman" w:hAnsi="Times New Roman"/>
          <w:sz w:val="28"/>
        </w:rPr>
        <w:t>Отдельным лицам запрещалось приобрет</w:t>
      </w:r>
      <w:r>
        <w:rPr>
          <w:rFonts w:ascii="Times New Roman" w:hAnsi="Times New Roman"/>
          <w:sz w:val="28"/>
        </w:rPr>
        <w:t>ать, хранить финские ножи</w:t>
      </w:r>
      <w:r>
        <w:rPr>
          <w:rFonts w:ascii="Times New Roman" w:hAnsi="Times New Roman"/>
          <w:sz w:val="28"/>
        </w:rPr>
        <w:t xml:space="preserve"> и различного рода холодное оружие и и</w:t>
      </w:r>
      <w:r>
        <w:rPr>
          <w:rFonts w:ascii="Times New Roman" w:hAnsi="Times New Roman"/>
          <w:sz w:val="28"/>
        </w:rPr>
        <w:t>зготовлять финские ножи для роз</w:t>
      </w:r>
      <w:r>
        <w:rPr>
          <w:rFonts w:ascii="Times New Roman" w:hAnsi="Times New Roman"/>
          <w:sz w:val="28"/>
        </w:rPr>
        <w:t>ничной продажи. Хранить и носить холодное оружие без разрешения органов милиции допускалось только в местностях, где использование его было</w:t>
      </w:r>
      <w:r>
        <w:rPr>
          <w:rFonts w:ascii="Times New Roman" w:hAnsi="Times New Roman"/>
          <w:sz w:val="28"/>
        </w:rPr>
        <w:t xml:space="preserve"> </w:t>
      </w:r>
      <w:r>
        <w:rPr>
          <w:rFonts w:ascii="Times New Roman" w:hAnsi="Times New Roman"/>
          <w:sz w:val="28"/>
        </w:rPr>
        <w:t xml:space="preserve">связано с условиями быта или где это оружие </w:t>
      </w:r>
      <w:r>
        <w:rPr>
          <w:rFonts w:ascii="Times New Roman" w:hAnsi="Times New Roman"/>
          <w:sz w:val="28"/>
        </w:rPr>
        <w:t xml:space="preserve">являлось принадлежностью </w:t>
      </w:r>
      <w:r>
        <w:rPr>
          <w:rFonts w:ascii="Times New Roman" w:hAnsi="Times New Roman"/>
          <w:sz w:val="28"/>
        </w:rPr>
        <w:t>на</w:t>
      </w:r>
      <w:r>
        <w:rPr>
          <w:rFonts w:ascii="Times New Roman" w:hAnsi="Times New Roman"/>
          <w:sz w:val="28"/>
        </w:rPr>
        <w:t>ционального костюма.</w:t>
      </w:r>
    </w:p>
    <w:p w14:paraId="1F030000">
      <w:pPr>
        <w:spacing w:after="0" w:line="240" w:lineRule="auto"/>
        <w:ind w:firstLine="709" w:left="0"/>
        <w:jc w:val="both"/>
        <w:rPr>
          <w:rFonts w:ascii="Times New Roman" w:hAnsi="Times New Roman"/>
          <w:sz w:val="28"/>
        </w:rPr>
      </w:pPr>
      <w:r>
        <w:rPr>
          <w:rFonts w:ascii="Times New Roman" w:hAnsi="Times New Roman"/>
          <w:sz w:val="28"/>
        </w:rPr>
        <w:t>Разрешение на приобретение и хранение охотничьего нарезного оружия (охотничьи карабины, ружья с нарезным стволом) выдавалось охотникам-промысловикам. Заготовительные организации, охотничьи артели-колхозы, коопзверопромхозы могли с разрешения органов милиции выдавать на сезон охоты имеющееся у них ведомственное оружие охотникам, заключавшим договор на сдачу государству пушнины и мяса, а также лицам, выделенным этими организациями для охотничьего промысла. Охотники-любители разрешение на приобретение и хранение нарезного оружия получали в виде исключения и в каждом отдельном случае только с разрешения МВД РСФСР и по ходатайству Центрального Совета Всеармейского военно-охотничьего общества, Центрального Совета «Динамо», а также республиканских, краевых и областных охотничьих инспекций.</w:t>
      </w:r>
    </w:p>
    <w:p w14:paraId="20030000">
      <w:pPr>
        <w:spacing w:after="0" w:line="240" w:lineRule="auto"/>
        <w:ind w:firstLine="709" w:left="0"/>
        <w:jc w:val="both"/>
        <w:rPr>
          <w:rFonts w:ascii="Times New Roman" w:hAnsi="Times New Roman"/>
          <w:sz w:val="28"/>
        </w:rPr>
      </w:pPr>
      <w:r>
        <w:rPr>
          <w:rFonts w:ascii="Times New Roman" w:hAnsi="Times New Roman"/>
          <w:sz w:val="28"/>
        </w:rPr>
        <w:t>Разрешение на приобретение и хр</w:t>
      </w:r>
      <w:r>
        <w:rPr>
          <w:rFonts w:ascii="Times New Roman" w:hAnsi="Times New Roman"/>
          <w:sz w:val="28"/>
        </w:rPr>
        <w:t xml:space="preserve">анение малокалиберных винтовок </w:t>
      </w:r>
      <w:r>
        <w:rPr>
          <w:rFonts w:ascii="Times New Roman" w:hAnsi="Times New Roman"/>
          <w:sz w:val="28"/>
        </w:rPr>
        <w:t>выдавалось</w:t>
      </w:r>
      <w:r>
        <w:rPr>
          <w:rFonts w:ascii="Times New Roman" w:hAnsi="Times New Roman"/>
          <w:sz w:val="28"/>
        </w:rPr>
        <w:t xml:space="preserve"> мастерам стрелкового спорта и охотникам-промысловикам. Охотники, заключившие </w:t>
      </w:r>
      <w:r>
        <w:rPr>
          <w:rFonts w:ascii="Times New Roman" w:hAnsi="Times New Roman"/>
          <w:sz w:val="28"/>
        </w:rPr>
        <w:t xml:space="preserve">договор на поставку пушнины </w:t>
      </w:r>
      <w:r>
        <w:rPr>
          <w:rFonts w:ascii="Times New Roman" w:hAnsi="Times New Roman"/>
          <w:sz w:val="28"/>
        </w:rPr>
        <w:t>государству, с разрешения органов милици</w:t>
      </w:r>
      <w:r>
        <w:rPr>
          <w:rFonts w:ascii="Times New Roman" w:hAnsi="Times New Roman"/>
          <w:sz w:val="28"/>
        </w:rPr>
        <w:t xml:space="preserve">и получали в заготовительных </w:t>
      </w:r>
      <w:r>
        <w:rPr>
          <w:rFonts w:ascii="Times New Roman" w:hAnsi="Times New Roman"/>
          <w:sz w:val="28"/>
        </w:rPr>
        <w:t>организациях малокалиберные винтовки на сезон охоты. Маст</w:t>
      </w:r>
      <w:r>
        <w:rPr>
          <w:rFonts w:ascii="Times New Roman" w:hAnsi="Times New Roman"/>
          <w:sz w:val="28"/>
        </w:rPr>
        <w:t>ерам стрелкового спорта разреше</w:t>
      </w:r>
      <w:r>
        <w:rPr>
          <w:rFonts w:ascii="Times New Roman" w:hAnsi="Times New Roman"/>
          <w:sz w:val="28"/>
        </w:rPr>
        <w:t>ние на приобретен</w:t>
      </w:r>
      <w:r>
        <w:rPr>
          <w:rFonts w:ascii="Times New Roman" w:hAnsi="Times New Roman"/>
          <w:sz w:val="28"/>
        </w:rPr>
        <w:t>ие промысловых малокалиберных</w:t>
      </w:r>
      <w:r>
        <w:rPr>
          <w:rFonts w:ascii="Times New Roman" w:hAnsi="Times New Roman"/>
          <w:sz w:val="28"/>
        </w:rPr>
        <w:t xml:space="preserve"> карабинов не выдавалось. Хранить малокалиберные пистолеты и револьверы они могли только по ходатайству ЦК ДОСААФ или Центрального Совета Союза спортивных обществ и организаций СССР. Владельцы оружия  не имели права передавать его другим лицам. При нарушении этого правила оружие изымалось, а лица, передавшие </w:t>
      </w:r>
      <w:r>
        <w:rPr>
          <w:rFonts w:ascii="Times New Roman" w:hAnsi="Times New Roman"/>
          <w:sz w:val="28"/>
        </w:rPr>
        <w:t xml:space="preserve">и получившие его, привлекались </w:t>
      </w:r>
      <w:r>
        <w:rPr>
          <w:rFonts w:ascii="Times New Roman" w:hAnsi="Times New Roman"/>
          <w:sz w:val="28"/>
        </w:rPr>
        <w:t>к ответственности.</w:t>
      </w:r>
    </w:p>
    <w:p w14:paraId="21030000">
      <w:pPr>
        <w:spacing w:after="0" w:line="240" w:lineRule="auto"/>
        <w:ind w:firstLine="709" w:left="0"/>
        <w:jc w:val="both"/>
        <w:rPr>
          <w:rFonts w:ascii="Times New Roman" w:hAnsi="Times New Roman"/>
          <w:sz w:val="28"/>
        </w:rPr>
      </w:pPr>
      <w:r>
        <w:rPr>
          <w:rFonts w:ascii="Times New Roman" w:hAnsi="Times New Roman"/>
          <w:sz w:val="28"/>
        </w:rPr>
        <w:t>Приказом МВД РСФСР № 0475 от 6 августа 1962 г. был сокращен перечен</w:t>
      </w:r>
      <w:r>
        <w:rPr>
          <w:rFonts w:ascii="Times New Roman" w:hAnsi="Times New Roman"/>
          <w:sz w:val="28"/>
        </w:rPr>
        <w:t>ь должностных лиц, пользующихся</w:t>
      </w:r>
      <w:r>
        <w:rPr>
          <w:rFonts w:ascii="Times New Roman" w:hAnsi="Times New Roman"/>
          <w:sz w:val="28"/>
        </w:rPr>
        <w:t xml:space="preserve"> правом хранения и ношения огнестрельного нарезного оружия.</w:t>
      </w:r>
    </w:p>
    <w:p w14:paraId="22030000">
      <w:pPr>
        <w:spacing w:after="0" w:line="240" w:lineRule="auto"/>
        <w:ind w:firstLine="709" w:left="0"/>
        <w:jc w:val="both"/>
        <w:rPr>
          <w:rFonts w:ascii="Times New Roman" w:hAnsi="Times New Roman"/>
          <w:sz w:val="28"/>
        </w:rPr>
      </w:pPr>
      <w:r>
        <w:rPr>
          <w:rFonts w:ascii="Times New Roman" w:hAnsi="Times New Roman"/>
          <w:sz w:val="28"/>
        </w:rPr>
        <w:t>В начале 196</w:t>
      </w:r>
      <w:r>
        <w:rPr>
          <w:rFonts w:ascii="Times New Roman" w:hAnsi="Times New Roman"/>
          <w:sz w:val="28"/>
        </w:rPr>
        <w:t>0-х гг. с</w:t>
      </w:r>
      <w:r>
        <w:rPr>
          <w:rFonts w:ascii="Times New Roman" w:hAnsi="Times New Roman"/>
          <w:sz w:val="28"/>
        </w:rPr>
        <w:t xml:space="preserve">овершенствование правовой базы </w:t>
      </w:r>
      <w:r>
        <w:rPr>
          <w:rFonts w:ascii="Times New Roman" w:hAnsi="Times New Roman"/>
          <w:sz w:val="28"/>
        </w:rPr>
        <w:t xml:space="preserve">деятельности милиции по осуществлению разрешительной системы связано с принятием  в </w:t>
      </w:r>
      <w:r>
        <w:rPr>
          <w:rFonts w:ascii="Times New Roman" w:hAnsi="Times New Roman"/>
          <w:sz w:val="28"/>
        </w:rPr>
        <w:t>августе 1962 года</w:t>
      </w:r>
      <w:r>
        <w:rPr>
          <w:rFonts w:ascii="Times New Roman" w:hAnsi="Times New Roman"/>
          <w:sz w:val="28"/>
        </w:rPr>
        <w:t xml:space="preserve"> Положения о советской милиции, где к обязанностям милиции относилось: осуществление контроля за приобретением и сохранностью огнестрельного нарезного оружия и боеприпасов к нему, холодного оружия, взрывчатых материалов, сильнодействующих ядовитых веществ, условиями сохранности радиоактивных веществ в местах их </w:t>
      </w:r>
      <w:r>
        <w:rPr>
          <w:rFonts w:ascii="Times New Roman" w:hAnsi="Times New Roman"/>
          <w:sz w:val="28"/>
        </w:rPr>
        <w:t>постоянного хранения; ведение надзора за исполнением правил открытия и функционирования стрелковых тиров, штемпельно-граверных, оружейно-ремонтных и пиротехнических мастерских; обеспечение контроля за перевозкой автомобильным и гужевым транспортом, а также вьюками и ручной кладью нарезного оружия, боеприпасов к нему, взрывчатых материалов и сильнодействующих ядовитых веществ.</w:t>
      </w:r>
    </w:p>
    <w:p w14:paraId="23030000">
      <w:pPr>
        <w:spacing w:after="0" w:line="240" w:lineRule="auto"/>
        <w:ind w:firstLine="709" w:left="0"/>
        <w:jc w:val="both"/>
        <w:rPr>
          <w:rFonts w:ascii="Times New Roman" w:hAnsi="Times New Roman"/>
          <w:sz w:val="28"/>
        </w:rPr>
      </w:pPr>
      <w:r>
        <w:rPr>
          <w:rFonts w:ascii="Times New Roman" w:hAnsi="Times New Roman"/>
          <w:sz w:val="28"/>
        </w:rPr>
        <w:t>Указ Президиума Верховного Совета Р</w:t>
      </w:r>
      <w:r>
        <w:rPr>
          <w:rFonts w:ascii="Times New Roman" w:hAnsi="Times New Roman"/>
          <w:sz w:val="28"/>
        </w:rPr>
        <w:t xml:space="preserve">СФСР от 14 октября 1963 г. </w:t>
      </w:r>
      <w:r>
        <w:rPr>
          <w:rFonts w:ascii="Times New Roman" w:hAnsi="Times New Roman"/>
          <w:sz w:val="28"/>
        </w:rPr>
        <w:t>«Об усилении борьбы с нарушениями пор</w:t>
      </w:r>
      <w:r>
        <w:rPr>
          <w:rFonts w:ascii="Times New Roman" w:hAnsi="Times New Roman"/>
          <w:sz w:val="28"/>
        </w:rPr>
        <w:t xml:space="preserve">ядка хранения и использования </w:t>
      </w:r>
      <w:r>
        <w:rPr>
          <w:rFonts w:ascii="Times New Roman" w:hAnsi="Times New Roman"/>
          <w:sz w:val="28"/>
        </w:rPr>
        <w:t>огнестрельного оружия» устанавливал адми</w:t>
      </w:r>
      <w:r>
        <w:rPr>
          <w:rFonts w:ascii="Times New Roman" w:hAnsi="Times New Roman"/>
          <w:sz w:val="28"/>
        </w:rPr>
        <w:t xml:space="preserve">нистративную ответственность </w:t>
      </w:r>
      <w:r>
        <w:rPr>
          <w:rFonts w:ascii="Times New Roman" w:hAnsi="Times New Roman"/>
          <w:sz w:val="28"/>
        </w:rPr>
        <w:t>в виде штрафа до 10 руб. с изъятием оружия без возмещения его стоимости или без изъятия за стрельбу из огнестрельного оружия в населенных пунктах и других, не отведенных для этого местах, передачу огнестрельного нарезного оружия другим лицам, уклонение от перерегистрации этого оружия, продажу ил</w:t>
      </w:r>
      <w:r>
        <w:rPr>
          <w:rFonts w:ascii="Times New Roman" w:hAnsi="Times New Roman"/>
          <w:sz w:val="28"/>
        </w:rPr>
        <w:t>и передачу с целью охоты гладкос</w:t>
      </w:r>
      <w:r>
        <w:rPr>
          <w:rFonts w:ascii="Times New Roman" w:hAnsi="Times New Roman"/>
          <w:sz w:val="28"/>
        </w:rPr>
        <w:t>твольных охотничьих ружей лицам, не имеющим охотничьих билетов (если за эти действия не предусмотрено уголовное наказание); и в виде шт</w:t>
      </w:r>
      <w:r>
        <w:rPr>
          <w:rFonts w:ascii="Times New Roman" w:hAnsi="Times New Roman"/>
          <w:sz w:val="28"/>
        </w:rPr>
        <w:t xml:space="preserve">рафа до 20 руб. за продажу </w:t>
      </w:r>
      <w:r>
        <w:rPr>
          <w:rFonts w:ascii="Times New Roman" w:hAnsi="Times New Roman"/>
          <w:sz w:val="28"/>
        </w:rPr>
        <w:t>огнестрельного нарезного оружия лицам, не имеющим разрешения на его приобретение, охотничьих гладкоствольных ружей лицам, не имеющим охотничьих билетов, нарушение порядка хранения ведомственного огнестрельного оружия, повлекшее хищение или утрату его, выдачу или испол</w:t>
      </w:r>
      <w:r>
        <w:rPr>
          <w:rFonts w:ascii="Times New Roman" w:hAnsi="Times New Roman"/>
          <w:sz w:val="28"/>
        </w:rPr>
        <w:t>ьзование этого оружия не по пря</w:t>
      </w:r>
      <w:r>
        <w:rPr>
          <w:rFonts w:ascii="Times New Roman" w:hAnsi="Times New Roman"/>
          <w:sz w:val="28"/>
        </w:rPr>
        <w:t>мому н</w:t>
      </w:r>
      <w:r>
        <w:rPr>
          <w:rFonts w:ascii="Times New Roman" w:hAnsi="Times New Roman"/>
          <w:sz w:val="28"/>
        </w:rPr>
        <w:t>азначению (если за эти действия не предусмотрено уго</w:t>
      </w:r>
      <w:r>
        <w:rPr>
          <w:rFonts w:ascii="Times New Roman" w:hAnsi="Times New Roman"/>
          <w:sz w:val="28"/>
        </w:rPr>
        <w:t xml:space="preserve">ловное наказание). Материалы на лиц, допустивших правонарушения, рассматривались административными </w:t>
      </w:r>
      <w:r>
        <w:rPr>
          <w:rFonts w:ascii="Times New Roman" w:hAnsi="Times New Roman"/>
          <w:sz w:val="28"/>
        </w:rPr>
        <w:t xml:space="preserve">комиссиями при </w:t>
      </w:r>
      <w:r>
        <w:rPr>
          <w:rFonts w:ascii="Times New Roman" w:hAnsi="Times New Roman"/>
          <w:sz w:val="28"/>
        </w:rPr>
        <w:t>исполнительных комитетах районных, городских Советов депутатов трудящихся.</w:t>
      </w:r>
    </w:p>
    <w:p w14:paraId="24030000">
      <w:pPr>
        <w:spacing w:after="0" w:line="240" w:lineRule="auto"/>
        <w:ind w:firstLine="709" w:left="0"/>
        <w:jc w:val="both"/>
        <w:rPr>
          <w:rFonts w:ascii="Times New Roman" w:hAnsi="Times New Roman"/>
          <w:sz w:val="28"/>
        </w:rPr>
      </w:pPr>
      <w:r>
        <w:rPr>
          <w:rFonts w:ascii="Times New Roman" w:hAnsi="Times New Roman"/>
          <w:sz w:val="28"/>
        </w:rPr>
        <w:t xml:space="preserve">В 1966 г. </w:t>
      </w:r>
      <w:r>
        <w:rPr>
          <w:rFonts w:ascii="Times New Roman" w:hAnsi="Times New Roman"/>
          <w:sz w:val="28"/>
        </w:rPr>
        <w:t>руководство СССР</w:t>
      </w:r>
      <w:r>
        <w:rPr>
          <w:rFonts w:ascii="Times New Roman" w:hAnsi="Times New Roman"/>
          <w:sz w:val="28"/>
        </w:rPr>
        <w:t>, прин</w:t>
      </w:r>
      <w:r>
        <w:rPr>
          <w:rFonts w:ascii="Times New Roman" w:hAnsi="Times New Roman"/>
          <w:sz w:val="28"/>
        </w:rPr>
        <w:t xml:space="preserve">имая меры по усилению борьбы </w:t>
      </w:r>
      <w:r>
        <w:rPr>
          <w:rFonts w:ascii="Times New Roman" w:hAnsi="Times New Roman"/>
          <w:sz w:val="28"/>
        </w:rPr>
        <w:t>с преступностью, возложили на руководителей предприятий, цехов, смен, производственных участков личную ответственность за факты незакон</w:t>
      </w:r>
      <w:r>
        <w:rPr>
          <w:rFonts w:ascii="Times New Roman" w:hAnsi="Times New Roman"/>
          <w:sz w:val="28"/>
        </w:rPr>
        <w:t>ного изготовления отдельными ли</w:t>
      </w:r>
      <w:r>
        <w:rPr>
          <w:rFonts w:ascii="Times New Roman" w:hAnsi="Times New Roman"/>
          <w:sz w:val="28"/>
        </w:rPr>
        <w:t>цами на производстве различного рода оружия, ножей, кас</w:t>
      </w:r>
      <w:r>
        <w:rPr>
          <w:rFonts w:ascii="Times New Roman" w:hAnsi="Times New Roman"/>
          <w:sz w:val="28"/>
        </w:rPr>
        <w:t>тетов и иных подобных предметов</w:t>
      </w:r>
      <w:r>
        <w:rPr>
          <w:rFonts w:ascii="Times New Roman" w:hAnsi="Times New Roman"/>
          <w:sz w:val="28"/>
        </w:rPr>
        <w:t>.</w:t>
      </w:r>
    </w:p>
    <w:p w14:paraId="25030000">
      <w:pPr>
        <w:spacing w:after="0" w:line="240" w:lineRule="auto"/>
        <w:ind w:firstLine="709" w:left="0"/>
        <w:jc w:val="both"/>
        <w:rPr>
          <w:rFonts w:ascii="Times New Roman" w:hAnsi="Times New Roman"/>
          <w:sz w:val="28"/>
        </w:rPr>
      </w:pPr>
      <w:r>
        <w:rPr>
          <w:rFonts w:ascii="Times New Roman" w:hAnsi="Times New Roman"/>
          <w:sz w:val="28"/>
        </w:rPr>
        <w:t>В интересах обеспечения единого оперативного руководства деятельностью органов охраны общественного порядка в борьбе с преступностью было создано союзно-республиканское Министерство охраны общественногопорядка (МООП) СССР, которое впоследствии было переименовано в МВД СССР. Приказом МООП СССР № 15 от 4 января 1968</w:t>
      </w:r>
      <w:r>
        <w:rPr>
          <w:rFonts w:ascii="Times New Roman" w:hAnsi="Times New Roman"/>
          <w:sz w:val="28"/>
        </w:rPr>
        <w:t> </w:t>
      </w:r>
      <w:r>
        <w:rPr>
          <w:rFonts w:ascii="Times New Roman" w:hAnsi="Times New Roman"/>
          <w:sz w:val="28"/>
        </w:rPr>
        <w:t>г. была объявле</w:t>
      </w:r>
      <w:r>
        <w:rPr>
          <w:rFonts w:ascii="Times New Roman" w:hAnsi="Times New Roman"/>
          <w:sz w:val="28"/>
        </w:rPr>
        <w:t xml:space="preserve">на </w:t>
      </w:r>
      <w:r>
        <w:rPr>
          <w:rFonts w:ascii="Times New Roman" w:hAnsi="Times New Roman"/>
          <w:sz w:val="28"/>
        </w:rPr>
        <w:t>новая инструкция «О порядке приобретения, перевозки, хранения, учета и использования огнестрельного и холодного оружия, боеприпасов к нарезному оружию, открытия стрелковых тиров, оружейно-ремонтных мастерских, торговли нарезным огнестрельным и холодным оружием», в которой сохранились все основные положения инструкции, объявленной приказом МВД РСФСР № 749 от 30 декабря 1961</w:t>
      </w:r>
      <w:r>
        <w:rPr>
          <w:rFonts w:ascii="Times New Roman" w:hAnsi="Times New Roman"/>
          <w:sz w:val="28"/>
        </w:rPr>
        <w:t> </w:t>
      </w:r>
      <w:r>
        <w:rPr>
          <w:rFonts w:ascii="Times New Roman" w:hAnsi="Times New Roman"/>
          <w:sz w:val="28"/>
        </w:rPr>
        <w:t xml:space="preserve">г. Инструкцией «О работе органов внутренних дел по осуществлению </w:t>
      </w:r>
      <w:r>
        <w:rPr>
          <w:rFonts w:ascii="Times New Roman" w:hAnsi="Times New Roman"/>
          <w:sz w:val="28"/>
        </w:rPr>
        <w:t>разрешительной системы», объявленной приказом МВД СССР от 4</w:t>
      </w:r>
      <w:r>
        <w:rPr>
          <w:rFonts w:ascii="Times New Roman" w:hAnsi="Times New Roman"/>
          <w:sz w:val="28"/>
        </w:rPr>
        <w:t> </w:t>
      </w:r>
      <w:r>
        <w:rPr>
          <w:rFonts w:ascii="Times New Roman" w:hAnsi="Times New Roman"/>
          <w:sz w:val="28"/>
        </w:rPr>
        <w:t>июня 1969 г., на органы внутренних дел был возложен контроль за объектами раз</w:t>
      </w:r>
      <w:r>
        <w:rPr>
          <w:rFonts w:ascii="Times New Roman" w:hAnsi="Times New Roman"/>
          <w:sz w:val="28"/>
        </w:rPr>
        <w:t>решительной системы на предприя</w:t>
      </w:r>
      <w:r>
        <w:rPr>
          <w:rFonts w:ascii="Times New Roman" w:hAnsi="Times New Roman"/>
          <w:sz w:val="28"/>
        </w:rPr>
        <w:t>тиях, в учреждениях, организациях и заведениях.</w:t>
      </w:r>
    </w:p>
    <w:p w14:paraId="26030000">
      <w:pPr>
        <w:spacing w:after="0" w:line="240" w:lineRule="auto"/>
        <w:ind w:firstLine="709" w:left="0"/>
        <w:jc w:val="both"/>
        <w:rPr>
          <w:rFonts w:ascii="Times New Roman" w:hAnsi="Times New Roman"/>
          <w:sz w:val="28"/>
        </w:rPr>
      </w:pPr>
      <w:r>
        <w:rPr>
          <w:rFonts w:ascii="Times New Roman" w:hAnsi="Times New Roman"/>
          <w:sz w:val="28"/>
        </w:rPr>
        <w:t>В конце 1960-х гг.</w:t>
      </w:r>
      <w:r>
        <w:rPr>
          <w:rFonts w:ascii="Times New Roman" w:hAnsi="Times New Roman"/>
          <w:sz w:val="28"/>
        </w:rPr>
        <w:t xml:space="preserve"> работники м</w:t>
      </w:r>
      <w:r>
        <w:rPr>
          <w:rFonts w:ascii="Times New Roman" w:hAnsi="Times New Roman"/>
          <w:sz w:val="28"/>
        </w:rPr>
        <w:t xml:space="preserve">илиции получили право изымать </w:t>
      </w:r>
      <w:r>
        <w:rPr>
          <w:rFonts w:ascii="Times New Roman" w:hAnsi="Times New Roman"/>
          <w:sz w:val="28"/>
        </w:rPr>
        <w:t xml:space="preserve">в административном порядке по решению </w:t>
      </w:r>
      <w:r>
        <w:rPr>
          <w:rFonts w:ascii="Times New Roman" w:hAnsi="Times New Roman"/>
          <w:sz w:val="28"/>
        </w:rPr>
        <w:t xml:space="preserve">сельских, поселковых Советов </w:t>
      </w:r>
      <w:r>
        <w:rPr>
          <w:rFonts w:ascii="Times New Roman" w:hAnsi="Times New Roman"/>
          <w:sz w:val="28"/>
        </w:rPr>
        <w:t>депутатов трудящихся, их исполнительных комитетов или постановлению административных комиссий при исполн</w:t>
      </w:r>
      <w:r>
        <w:rPr>
          <w:rFonts w:ascii="Times New Roman" w:hAnsi="Times New Roman"/>
          <w:sz w:val="28"/>
        </w:rPr>
        <w:t xml:space="preserve">ительных комитетах районных, </w:t>
      </w:r>
      <w:r>
        <w:rPr>
          <w:rFonts w:ascii="Times New Roman" w:hAnsi="Times New Roman"/>
          <w:sz w:val="28"/>
        </w:rPr>
        <w:t>городских, сельских, поселковых Советов депутатов трудящихся и постановлению начальника районного, городского ор</w:t>
      </w:r>
      <w:r>
        <w:rPr>
          <w:rFonts w:ascii="Times New Roman" w:hAnsi="Times New Roman"/>
          <w:sz w:val="28"/>
        </w:rPr>
        <w:t xml:space="preserve">гана внутренних дел или его </w:t>
      </w:r>
      <w:r>
        <w:rPr>
          <w:rFonts w:ascii="Times New Roman" w:hAnsi="Times New Roman"/>
          <w:sz w:val="28"/>
        </w:rPr>
        <w:t>заместителя охотничьи ружья и иное огнестрельное оружие и боеп</w:t>
      </w:r>
      <w:r>
        <w:rPr>
          <w:rFonts w:ascii="Times New Roman" w:hAnsi="Times New Roman"/>
          <w:sz w:val="28"/>
        </w:rPr>
        <w:t xml:space="preserve">рипасы </w:t>
      </w:r>
      <w:r>
        <w:rPr>
          <w:rFonts w:ascii="Times New Roman" w:hAnsi="Times New Roman"/>
          <w:sz w:val="28"/>
        </w:rPr>
        <w:t>к нему у лиц, систематически нарушающих общественный порядок, злоупотребляющих спиртными напитками и страда</w:t>
      </w:r>
      <w:r>
        <w:rPr>
          <w:rFonts w:ascii="Times New Roman" w:hAnsi="Times New Roman"/>
          <w:sz w:val="28"/>
        </w:rPr>
        <w:t>ющих психическими заболеваниями</w:t>
      </w:r>
      <w:r>
        <w:rPr>
          <w:rFonts w:ascii="Times New Roman" w:hAnsi="Times New Roman"/>
          <w:sz w:val="28"/>
        </w:rPr>
        <w:t>.</w:t>
      </w:r>
    </w:p>
    <w:p w14:paraId="27030000">
      <w:pPr>
        <w:spacing w:after="0" w:line="240" w:lineRule="auto"/>
        <w:ind w:firstLine="709" w:left="0"/>
        <w:jc w:val="both"/>
        <w:rPr>
          <w:rFonts w:ascii="Times New Roman" w:hAnsi="Times New Roman"/>
          <w:sz w:val="28"/>
        </w:rPr>
      </w:pPr>
      <w:r>
        <w:rPr>
          <w:rFonts w:ascii="Times New Roman" w:hAnsi="Times New Roman"/>
          <w:sz w:val="28"/>
        </w:rPr>
        <w:t xml:space="preserve">В целом, необходимо отметить, что </w:t>
      </w:r>
      <w:r>
        <w:rPr>
          <w:rFonts w:ascii="Times New Roman" w:hAnsi="Times New Roman"/>
          <w:sz w:val="28"/>
        </w:rPr>
        <w:t xml:space="preserve">постоянное совершенствование правовых норм по </w:t>
      </w:r>
      <w:r>
        <w:rPr>
          <w:rFonts w:ascii="Times New Roman" w:hAnsi="Times New Roman"/>
          <w:sz w:val="28"/>
        </w:rPr>
        <w:t>разрешительной системе</w:t>
      </w:r>
      <w:r>
        <w:rPr>
          <w:rFonts w:ascii="Times New Roman" w:hAnsi="Times New Roman"/>
          <w:sz w:val="28"/>
        </w:rPr>
        <w:t>, способствовало изъятию оружия у лиц, не имевших права на его ношение и хранение, общему предупреждению преступлений, совершаемых с применением оружия, боеприпасов и взрывчатых веществ, укреплению правопорядка и охране общественной безопасности в стране.</w:t>
      </w:r>
    </w:p>
    <w:p w14:paraId="28030000">
      <w:pPr>
        <w:spacing w:after="0" w:line="240" w:lineRule="auto"/>
        <w:ind w:firstLine="709" w:left="0"/>
        <w:jc w:val="both"/>
        <w:rPr>
          <w:rFonts w:ascii="Times New Roman" w:hAnsi="Times New Roman"/>
          <w:sz w:val="28"/>
        </w:rPr>
      </w:pPr>
      <w:r>
        <w:rPr>
          <w:rFonts w:ascii="Times New Roman" w:hAnsi="Times New Roman"/>
          <w:sz w:val="28"/>
        </w:rPr>
        <w:t>Таким образом,</w:t>
      </w:r>
      <w:r>
        <w:rPr>
          <w:rFonts w:ascii="Times New Roman" w:hAnsi="Times New Roman"/>
          <w:sz w:val="28"/>
        </w:rPr>
        <w:t xml:space="preserve"> в 1945</w:t>
      </w:r>
      <w:r>
        <w:rPr>
          <w:rFonts w:ascii="Times New Roman" w:hAnsi="Times New Roman"/>
          <w:sz w:val="28"/>
        </w:rPr>
        <w:t xml:space="preserve"> – 1960-е гг. в СССР сложилась разрешительная система, которая эффективно контролировала и регулировала важные сферы оборота оружия, опасных материалов и полиграфических услуг. Особенно важной ее деятельность была в военный и послевоенный период, когда в стране могла сложиться неуправляемая ситуация с наличием большого количества </w:t>
      </w:r>
      <w:r>
        <w:rPr>
          <w:rFonts w:ascii="Times New Roman" w:hAnsi="Times New Roman"/>
          <w:sz w:val="28"/>
        </w:rPr>
        <w:t xml:space="preserve">незарегистрированного </w:t>
      </w:r>
      <w:r>
        <w:rPr>
          <w:rFonts w:ascii="Times New Roman" w:hAnsi="Times New Roman"/>
          <w:sz w:val="28"/>
        </w:rPr>
        <w:t>ор</w:t>
      </w:r>
      <w:r>
        <w:rPr>
          <w:rFonts w:ascii="Times New Roman" w:hAnsi="Times New Roman"/>
          <w:sz w:val="28"/>
        </w:rPr>
        <w:t>ужия</w:t>
      </w:r>
      <w:r>
        <w:rPr>
          <w:rFonts w:ascii="Times New Roman" w:hAnsi="Times New Roman"/>
          <w:sz w:val="28"/>
        </w:rPr>
        <w:t xml:space="preserve"> и </w:t>
      </w:r>
      <w:r>
        <w:rPr>
          <w:rFonts w:ascii="Times New Roman" w:hAnsi="Times New Roman"/>
          <w:sz w:val="28"/>
        </w:rPr>
        <w:t>боеприпасов</w:t>
      </w:r>
      <w:r>
        <w:rPr>
          <w:rFonts w:ascii="Times New Roman" w:hAnsi="Times New Roman"/>
          <w:sz w:val="28"/>
        </w:rPr>
        <w:t xml:space="preserve">. Органы милиции в этих условиях осуществили ряд своевременных мероприятий, вначале по сдерживанию, а затем и по ликвидации </w:t>
      </w:r>
      <w:r>
        <w:rPr>
          <w:rFonts w:ascii="Times New Roman" w:hAnsi="Times New Roman"/>
          <w:sz w:val="28"/>
        </w:rPr>
        <w:t xml:space="preserve">данных </w:t>
      </w:r>
      <w:r>
        <w:rPr>
          <w:rFonts w:ascii="Times New Roman" w:hAnsi="Times New Roman"/>
          <w:sz w:val="28"/>
        </w:rPr>
        <w:t xml:space="preserve">социально опасных явлений. </w:t>
      </w:r>
    </w:p>
    <w:p w14:paraId="29030000">
      <w:pPr>
        <w:ind/>
        <w:jc w:val="both"/>
      </w:pPr>
    </w:p>
    <w:p w14:paraId="2A030000">
      <w:pPr>
        <w:spacing w:after="0" w:line="240" w:lineRule="auto"/>
        <w:ind w:firstLine="0" w:left="3402"/>
        <w:jc w:val="right"/>
        <w:rPr>
          <w:rFonts w:ascii="Times New Roman" w:hAnsi="Times New Roman"/>
          <w:i w:val="1"/>
          <w:sz w:val="28"/>
        </w:rPr>
      </w:pPr>
      <w:r>
        <w:rPr>
          <w:rFonts w:ascii="Times New Roman" w:hAnsi="Times New Roman"/>
          <w:i w:val="1"/>
          <w:sz w:val="28"/>
        </w:rPr>
        <w:t>кандидат исторических наук</w:t>
      </w:r>
    </w:p>
    <w:p w14:paraId="2B030000">
      <w:pPr>
        <w:spacing w:after="0" w:line="240" w:lineRule="auto"/>
        <w:ind w:firstLine="0" w:left="3402"/>
        <w:jc w:val="right"/>
        <w:rPr>
          <w:rFonts w:ascii="Times New Roman" w:hAnsi="Times New Roman"/>
          <w:i w:val="1"/>
          <w:sz w:val="28"/>
        </w:rPr>
      </w:pPr>
      <w:r>
        <w:rPr>
          <w:rFonts w:ascii="Times New Roman" w:hAnsi="Times New Roman"/>
          <w:i w:val="1"/>
          <w:sz w:val="28"/>
        </w:rPr>
        <w:t>полковник А.С. Беркутов</w:t>
      </w:r>
    </w:p>
    <w:p w14:paraId="2C030000">
      <w:pPr>
        <w:ind/>
        <w:jc w:val="both"/>
      </w:pPr>
    </w:p>
    <w:sectPr>
      <w:headerReference r:id="rId1" w:type="default"/>
      <w:pgSz w:h="16838" w:w="11906"/>
      <w:pgMar w:bottom="1134" w:footer="708" w:gutter="0" w:header="708" w:left="1701" w:right="850" w:top="1134"/>
      <w:titlePg/>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header1.xml><?xml version="1.0" encoding="utf-8"?>
<w:hdr xmlns:w="http://schemas.openxmlformats.org/wordprocessingml/2006/main">
  <w:p>
    <w:pPr>
      <w:framePr w:hAnchor="margin" w:vAnchor="text" w:wrap="around" w:xAlign="center" w:y="1"/>
    </w:pPr>
    <w:r>
      <w:rPr>
        <w:rFonts w:ascii="Times New Roman" w:hAnsi="Times New Roman"/>
        <w:sz w:val="24"/>
      </w:rPr>
      <w:fldChar w:fldCharType="begin"/>
    </w:r>
    <w:r>
      <w:rPr>
        <w:rFonts w:ascii="Times New Roman" w:hAnsi="Times New Roman"/>
        <w:sz w:val="24"/>
      </w:rPr>
      <w:instrText xml:space="preserve">PAGE </w:instrText>
    </w:r>
    <w:r>
      <w:rPr>
        <w:rFonts w:ascii="Times New Roman" w:hAnsi="Times New Roman"/>
        <w:sz w:val="24"/>
      </w:rPr>
      <w:fldChar w:fldCharType="separate"/>
    </w:r>
    <w:r>
      <w:rPr>
        <w:rFonts w:ascii="Times New Roman" w:hAnsi="Times New Roman"/>
        <w:sz w:val="24"/>
      </w:rPr>
      <w:fldChar w:fldCharType="end"/>
    </w:r>
  </w:p>
  <w:p xmlns:p1="http://schemas.microsoft.com/office/word/2010/wordml" p1:paraId="01000000">
    <w:pPr>
      <w:pStyle w:val="Style_1"/>
      <w:ind/>
      <w:jc w:val="center"/>
      <w:rPr>
        <w:rFonts w:ascii="Times New Roman" w:hAnsi="Times New Roman"/>
        <w:sz w:val="24"/>
      </w:rPr>
    </w:pPr>
  </w:p>
  <w:p xmlns:p1="http://schemas.microsoft.com/office/word/2010/wordml" p1:paraId="02000000">
    <w:pPr>
      <w:pStyle w:val="Style_1"/>
    </w:pPr>
  </w:p>
</w:hdr>
</file>

<file path=word/settings.xml><?xml version="1.0" encoding="utf-8"?>
<w:settings xmlns:w="http://schemas.openxmlformats.org/wordprocessingml/2006/main">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w="http://schemas.openxmlformats.org/wordprocessingml/2006/main">
  <w:docDefaults>
    <w:rPrDefault>
      <w:rPr>
        <w:rFonts w:asciiTheme="minorAscii"/>
        <w:color w:val="000000"/>
        <w:spacing w:val="0"/>
        <w:sz w:val="22"/>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8" w:type="paragraph">
    <w:name w:val="Normal"/>
    <w:link w:val="Style_8_ch"/>
    <w:uiPriority w:val="0"/>
    <w:qFormat/>
  </w:style>
  <w:style w:default="1" w:styleId="Style_8_ch" w:type="character">
    <w:name w:val="Normal"/>
    <w:link w:val="Style_8"/>
  </w:style>
  <w:style w:styleId="Style_9" w:type="paragraph">
    <w:name w:val="toc 2"/>
    <w:link w:val="Style_9_ch"/>
    <w:uiPriority w:val="39"/>
    <w:pPr>
      <w:ind w:firstLine="0" w:left="200"/>
    </w:pPr>
  </w:style>
  <w:style w:styleId="Style_9_ch" w:type="character">
    <w:name w:val="toc 2"/>
    <w:link w:val="Style_9"/>
  </w:style>
  <w:style w:styleId="Style_10" w:type="paragraph">
    <w:name w:val="toc 4"/>
    <w:link w:val="Style_10_ch"/>
    <w:uiPriority w:val="39"/>
    <w:pPr>
      <w:ind w:firstLine="0" w:left="600"/>
    </w:pPr>
  </w:style>
  <w:style w:styleId="Style_10_ch" w:type="character">
    <w:name w:val="toc 4"/>
    <w:link w:val="Style_10"/>
  </w:style>
  <w:style w:styleId="Style_11" w:type="paragraph">
    <w:name w:val="toc 6"/>
    <w:link w:val="Style_11_ch"/>
    <w:uiPriority w:val="39"/>
    <w:pPr>
      <w:ind w:firstLine="0" w:left="1000"/>
    </w:pPr>
  </w:style>
  <w:style w:styleId="Style_11_ch" w:type="character">
    <w:name w:val="toc 6"/>
    <w:link w:val="Style_11"/>
  </w:style>
  <w:style w:styleId="Style_12" w:type="paragraph">
    <w:name w:val="toc 7"/>
    <w:link w:val="Style_12_ch"/>
    <w:uiPriority w:val="39"/>
    <w:pPr>
      <w:ind w:firstLine="0" w:left="1200"/>
    </w:pPr>
  </w:style>
  <w:style w:styleId="Style_12_ch" w:type="character">
    <w:name w:val="toc 7"/>
    <w:link w:val="Style_12"/>
  </w:style>
  <w:style w:styleId="Style_13" w:type="paragraph">
    <w:name w:val="Balloon Text"/>
    <w:basedOn w:val="Style_8"/>
    <w:link w:val="Style_13_ch"/>
    <w:pPr>
      <w:spacing w:after="0" w:line="240" w:lineRule="auto"/>
      <w:ind/>
    </w:pPr>
    <w:rPr>
      <w:rFonts w:ascii="Tahoma" w:hAnsi="Tahoma"/>
      <w:sz w:val="16"/>
    </w:rPr>
  </w:style>
  <w:style w:styleId="Style_13_ch" w:type="character">
    <w:name w:val="Balloon Text"/>
    <w:basedOn w:val="Style_8_ch"/>
    <w:link w:val="Style_13"/>
    <w:rPr>
      <w:rFonts w:ascii="Tahoma" w:hAnsi="Tahoma"/>
      <w:sz w:val="16"/>
    </w:rPr>
  </w:style>
  <w:style w:styleId="Style_14" w:type="paragraph">
    <w:name w:val="heading 3"/>
    <w:link w:val="Style_14_ch"/>
    <w:uiPriority w:val="9"/>
    <w:qFormat/>
    <w:pPr>
      <w:ind/>
      <w:outlineLvl w:val="2"/>
    </w:pPr>
    <w:rPr>
      <w:rFonts w:ascii="XO Thames" w:hAnsi="XO Thames"/>
      <w:b w:val="1"/>
      <w:i w:val="1"/>
      <w:color w:val="000000"/>
    </w:rPr>
  </w:style>
  <w:style w:styleId="Style_14_ch" w:type="character">
    <w:name w:val="heading 3"/>
    <w:link w:val="Style_14"/>
    <w:rPr>
      <w:rFonts w:ascii="XO Thames" w:hAnsi="XO Thames"/>
      <w:b w:val="1"/>
      <w:i w:val="1"/>
      <w:color w:val="000000"/>
    </w:rPr>
  </w:style>
  <w:style w:styleId="Style_15" w:type="paragraph">
    <w:name w:val="Default Paragraph Font"/>
    <w:link w:val="Style_15_ch"/>
  </w:style>
  <w:style w:styleId="Style_15_ch" w:type="character">
    <w:name w:val="Default Paragraph Font"/>
    <w:link w:val="Style_15"/>
  </w:style>
  <w:style w:styleId="Style_16" w:type="paragraph">
    <w:name w:val="footer"/>
    <w:basedOn w:val="Style_8"/>
    <w:link w:val="Style_16_ch"/>
    <w:pPr>
      <w:tabs>
        <w:tab w:leader="none" w:pos="4677" w:val="center"/>
        <w:tab w:leader="none" w:pos="9355" w:val="right"/>
      </w:tabs>
      <w:spacing w:after="0" w:line="240" w:lineRule="auto"/>
      <w:ind/>
    </w:pPr>
  </w:style>
  <w:style w:styleId="Style_16_ch" w:type="character">
    <w:name w:val="footer"/>
    <w:basedOn w:val="Style_8_ch"/>
    <w:link w:val="Style_16"/>
  </w:style>
  <w:style w:styleId="Style_17" w:type="paragraph">
    <w:name w:val="toc 3"/>
    <w:link w:val="Style_17_ch"/>
    <w:uiPriority w:val="39"/>
    <w:pPr>
      <w:ind w:firstLine="0" w:left="400"/>
    </w:pPr>
  </w:style>
  <w:style w:styleId="Style_17_ch" w:type="character">
    <w:name w:val="toc 3"/>
    <w:link w:val="Style_17"/>
  </w:style>
  <w:style w:styleId="Style_1" w:type="paragraph">
    <w:name w:val="header"/>
    <w:basedOn w:val="Style_8"/>
    <w:link w:val="Style_1_ch"/>
    <w:pPr>
      <w:tabs>
        <w:tab w:leader="none" w:pos="4677" w:val="center"/>
        <w:tab w:leader="none" w:pos="9355" w:val="right"/>
      </w:tabs>
      <w:spacing w:after="0" w:line="240" w:lineRule="auto"/>
      <w:ind/>
    </w:pPr>
  </w:style>
  <w:style w:styleId="Style_1_ch" w:type="character">
    <w:name w:val="header"/>
    <w:basedOn w:val="Style_8_ch"/>
    <w:link w:val="Style_1"/>
  </w:style>
  <w:style w:styleId="Style_18" w:type="paragraph">
    <w:name w:val="heading 5"/>
    <w:link w:val="Style_18_ch"/>
    <w:uiPriority w:val="9"/>
    <w:qFormat/>
    <w:pPr>
      <w:spacing w:after="120" w:before="120"/>
      <w:ind/>
      <w:outlineLvl w:val="4"/>
    </w:pPr>
    <w:rPr>
      <w:rFonts w:ascii="XO Thames" w:hAnsi="XO Thames"/>
      <w:b w:val="1"/>
      <w:color w:val="000000"/>
      <w:sz w:val="22"/>
    </w:rPr>
  </w:style>
  <w:style w:styleId="Style_18_ch" w:type="character">
    <w:name w:val="heading 5"/>
    <w:link w:val="Style_18"/>
    <w:rPr>
      <w:rFonts w:ascii="XO Thames" w:hAnsi="XO Thames"/>
      <w:b w:val="1"/>
      <w:color w:val="000000"/>
      <w:sz w:val="22"/>
    </w:rPr>
  </w:style>
  <w:style w:styleId="Style_19" w:type="paragraph">
    <w:name w:val="heading 1"/>
    <w:link w:val="Style_19_ch"/>
    <w:uiPriority w:val="9"/>
    <w:qFormat/>
    <w:pPr>
      <w:spacing w:after="120" w:before="120"/>
      <w:ind/>
      <w:outlineLvl w:val="0"/>
    </w:pPr>
    <w:rPr>
      <w:rFonts w:ascii="XO Thames" w:hAnsi="XO Thames"/>
      <w:b w:val="1"/>
      <w:sz w:val="32"/>
    </w:rPr>
  </w:style>
  <w:style w:styleId="Style_19_ch" w:type="character">
    <w:name w:val="heading 1"/>
    <w:link w:val="Style_19"/>
    <w:rPr>
      <w:rFonts w:ascii="XO Thames" w:hAnsi="XO Thames"/>
      <w:b w:val="1"/>
      <w:sz w:val="32"/>
    </w:rPr>
  </w:style>
  <w:style w:styleId="Style_20" w:type="paragraph">
    <w:name w:val="Hyperlink"/>
    <w:link w:val="Style_20_ch"/>
    <w:rPr>
      <w:color w:val="0000FF"/>
      <w:u w:val="single"/>
    </w:rPr>
  </w:style>
  <w:style w:styleId="Style_20_ch" w:type="character">
    <w:name w:val="Hyperlink"/>
    <w:link w:val="Style_20"/>
    <w:rPr>
      <w:color w:val="0000FF"/>
      <w:u w:val="single"/>
    </w:rPr>
  </w:style>
  <w:style w:styleId="Style_21" w:type="paragraph">
    <w:name w:val="Footnote"/>
    <w:basedOn w:val="Style_8"/>
    <w:link w:val="Style_21_ch"/>
    <w:pPr>
      <w:spacing w:after="0" w:line="240" w:lineRule="auto"/>
      <w:ind/>
    </w:pPr>
    <w:rPr>
      <w:sz w:val="20"/>
    </w:rPr>
  </w:style>
  <w:style w:styleId="Style_21_ch" w:type="character">
    <w:name w:val="Footnote"/>
    <w:basedOn w:val="Style_8_ch"/>
    <w:link w:val="Style_21"/>
    <w:rPr>
      <w:sz w:val="20"/>
    </w:rPr>
  </w:style>
  <w:style w:styleId="Style_22" w:type="paragraph">
    <w:name w:val="toc 1"/>
    <w:link w:val="Style_22_ch"/>
    <w:uiPriority w:val="39"/>
    <w:pPr>
      <w:ind w:firstLine="0" w:left="0"/>
    </w:pPr>
    <w:rPr>
      <w:rFonts w:ascii="XO Thames" w:hAnsi="XO Thames"/>
      <w:b w:val="1"/>
    </w:rPr>
  </w:style>
  <w:style w:styleId="Style_22_ch" w:type="character">
    <w:name w:val="toc 1"/>
    <w:link w:val="Style_22"/>
    <w:rPr>
      <w:rFonts w:ascii="XO Thames" w:hAnsi="XO Thames"/>
      <w:b w:val="1"/>
    </w:rPr>
  </w:style>
  <w:style w:styleId="Style_23" w:type="paragraph">
    <w:name w:val="Header and Footer"/>
    <w:link w:val="Style_23_ch"/>
    <w:pPr>
      <w:spacing w:line="360" w:lineRule="auto"/>
      <w:ind/>
    </w:pPr>
    <w:rPr>
      <w:rFonts w:ascii="XO Thames" w:hAnsi="XO Thames"/>
      <w:sz w:val="20"/>
    </w:rPr>
  </w:style>
  <w:style w:styleId="Style_23_ch" w:type="character">
    <w:name w:val="Header and Footer"/>
    <w:link w:val="Style_23"/>
    <w:rPr>
      <w:rFonts w:ascii="XO Thames" w:hAnsi="XO Thames"/>
      <w:sz w:val="20"/>
    </w:rPr>
  </w:style>
  <w:style w:styleId="Style_24" w:type="paragraph">
    <w:name w:val="toc 9"/>
    <w:link w:val="Style_24_ch"/>
    <w:uiPriority w:val="39"/>
    <w:pPr>
      <w:ind w:firstLine="0" w:left="1600"/>
    </w:pPr>
  </w:style>
  <w:style w:styleId="Style_24_ch" w:type="character">
    <w:name w:val="toc 9"/>
    <w:link w:val="Style_24"/>
  </w:style>
  <w:style w:styleId="Style_25" w:type="paragraph">
    <w:name w:val="toc 8"/>
    <w:link w:val="Style_25_ch"/>
    <w:uiPriority w:val="39"/>
    <w:pPr>
      <w:ind w:firstLine="0" w:left="1400"/>
    </w:pPr>
  </w:style>
  <w:style w:styleId="Style_25_ch" w:type="character">
    <w:name w:val="toc 8"/>
    <w:link w:val="Style_25"/>
  </w:style>
  <w:style w:styleId="Style_26" w:type="paragraph">
    <w:name w:val="footnote reference"/>
    <w:basedOn w:val="Style_15"/>
    <w:link w:val="Style_26_ch"/>
    <w:rPr>
      <w:vertAlign w:val="superscript"/>
    </w:rPr>
  </w:style>
  <w:style w:styleId="Style_26_ch" w:type="character">
    <w:name w:val="footnote reference"/>
    <w:basedOn w:val="Style_15_ch"/>
    <w:link w:val="Style_26"/>
    <w:rPr>
      <w:vertAlign w:val="superscript"/>
    </w:rPr>
  </w:style>
  <w:style w:styleId="Style_27" w:type="paragraph">
    <w:name w:val="toc 5"/>
    <w:link w:val="Style_27_ch"/>
    <w:uiPriority w:val="39"/>
    <w:pPr>
      <w:ind w:firstLine="0" w:left="800"/>
    </w:pPr>
  </w:style>
  <w:style w:styleId="Style_27_ch" w:type="character">
    <w:name w:val="toc 5"/>
    <w:link w:val="Style_27"/>
  </w:style>
  <w:style w:styleId="Style_28" w:type="paragraph">
    <w:name w:val="List Paragraph"/>
    <w:basedOn w:val="Style_8"/>
    <w:link w:val="Style_28_ch"/>
    <w:pPr>
      <w:ind w:firstLine="0" w:left="720"/>
      <w:contextualSpacing w:val="1"/>
    </w:pPr>
  </w:style>
  <w:style w:styleId="Style_28_ch" w:type="character">
    <w:name w:val="List Paragraph"/>
    <w:basedOn w:val="Style_8_ch"/>
    <w:link w:val="Style_28"/>
  </w:style>
  <w:style w:styleId="Style_29" w:type="paragraph">
    <w:name w:val="Subtitle"/>
    <w:link w:val="Style_29_ch"/>
    <w:uiPriority w:val="11"/>
    <w:qFormat/>
    <w:rPr>
      <w:rFonts w:ascii="XO Thames" w:hAnsi="XO Thames"/>
      <w:i w:val="1"/>
      <w:color w:val="616161"/>
      <w:sz w:val="24"/>
    </w:rPr>
  </w:style>
  <w:style w:styleId="Style_29_ch" w:type="character">
    <w:name w:val="Subtitle"/>
    <w:link w:val="Style_29"/>
    <w:rPr>
      <w:rFonts w:ascii="XO Thames" w:hAnsi="XO Thames"/>
      <w:i w:val="1"/>
      <w:color w:val="616161"/>
      <w:sz w:val="24"/>
    </w:rPr>
  </w:style>
  <w:style w:styleId="Style_30" w:type="paragraph">
    <w:name w:val="toc 10"/>
    <w:link w:val="Style_30_ch"/>
    <w:uiPriority w:val="39"/>
    <w:pPr>
      <w:ind w:firstLine="0" w:left="1800"/>
    </w:pPr>
  </w:style>
  <w:style w:styleId="Style_30_ch" w:type="character">
    <w:name w:val="toc 10"/>
    <w:link w:val="Style_30"/>
  </w:style>
  <w:style w:styleId="Style_31" w:type="paragraph">
    <w:name w:val="Title"/>
    <w:link w:val="Style_31_ch"/>
    <w:uiPriority w:val="10"/>
    <w:qFormat/>
    <w:rPr>
      <w:rFonts w:ascii="XO Thames" w:hAnsi="XO Thames"/>
      <w:b w:val="1"/>
      <w:sz w:val="52"/>
    </w:rPr>
  </w:style>
  <w:style w:styleId="Style_31_ch" w:type="character">
    <w:name w:val="Title"/>
    <w:link w:val="Style_31"/>
    <w:rPr>
      <w:rFonts w:ascii="XO Thames" w:hAnsi="XO Thames"/>
      <w:b w:val="1"/>
      <w:sz w:val="52"/>
    </w:rPr>
  </w:style>
  <w:style w:styleId="Style_32" w:type="paragraph">
    <w:name w:val="heading 4"/>
    <w:link w:val="Style_32_ch"/>
    <w:uiPriority w:val="9"/>
    <w:qFormat/>
    <w:pPr>
      <w:spacing w:after="120" w:before="120"/>
      <w:ind/>
      <w:outlineLvl w:val="3"/>
    </w:pPr>
    <w:rPr>
      <w:rFonts w:ascii="XO Thames" w:hAnsi="XO Thames"/>
      <w:b w:val="1"/>
      <w:color w:val="595959"/>
      <w:sz w:val="26"/>
    </w:rPr>
  </w:style>
  <w:style w:styleId="Style_32_ch" w:type="character">
    <w:name w:val="heading 4"/>
    <w:link w:val="Style_32"/>
    <w:rPr>
      <w:rFonts w:ascii="XO Thames" w:hAnsi="XO Thames"/>
      <w:b w:val="1"/>
      <w:color w:val="595959"/>
      <w:sz w:val="26"/>
    </w:rPr>
  </w:style>
  <w:style w:styleId="Style_33" w:type="paragraph">
    <w:name w:val="heading 2"/>
    <w:link w:val="Style_33_ch"/>
    <w:uiPriority w:val="9"/>
    <w:qFormat/>
    <w:pPr>
      <w:spacing w:after="120" w:before="120"/>
      <w:ind/>
      <w:outlineLvl w:val="1"/>
    </w:pPr>
    <w:rPr>
      <w:rFonts w:ascii="XO Thames" w:hAnsi="XO Thames"/>
      <w:b w:val="1"/>
      <w:color w:val="00A0FF"/>
      <w:sz w:val="26"/>
    </w:rPr>
  </w:style>
  <w:style w:styleId="Style_33_ch" w:type="character">
    <w:name w:val="heading 2"/>
    <w:link w:val="Style_33"/>
    <w:rPr>
      <w:rFonts w:ascii="XO Thames" w:hAnsi="XO Thames"/>
      <w:b w:val="1"/>
      <w:color w:val="00A0FF"/>
      <w:sz w:val="26"/>
    </w:rPr>
  </w:style>
  <w:style w:styleId="Style_3" w:type="table">
    <w:name w:val="Table Grid"/>
    <w:basedOn w:val="Style_34"/>
    <w:pPr>
      <w:spacing w:after="0" w:line="240" w:lineRule="auto"/>
      <w:ind/>
    </w:pPr>
    <w:rPr>
      <w:rFonts w:ascii="Arial Unicode MS" w:hAnsi="Arial Unicode MS"/>
      <w:sz w:val="24"/>
    </w:r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styleId="Style_5" w:type="table">
    <w:name w:val="Сетка таблицы3"/>
    <w:basedOn w:val="Style_34"/>
    <w:pPr>
      <w:spacing w:after="0" w:line="240" w:lineRule="auto"/>
      <w:ind/>
    </w:pPr>
    <w:rPr>
      <w:rFonts w:ascii="Arial Unicode MS" w:hAnsi="Arial Unicode MS"/>
      <w:sz w:val="24"/>
    </w:r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styleId="Style_7" w:type="table">
    <w:name w:val="Сетка таблицы4"/>
    <w:basedOn w:val="Style_34"/>
    <w:pPr>
      <w:spacing w:after="0" w:line="240" w:lineRule="auto"/>
      <w:ind/>
    </w:pPr>
    <w:rPr>
      <w:rFonts w:ascii="Arial Unicode MS" w:hAnsi="Arial Unicode MS"/>
      <w:sz w:val="24"/>
    </w:r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styleId="Style_2" w:type="table">
    <w:name w:val="Сетка таблицы1"/>
    <w:basedOn w:val="Style_34"/>
    <w:pPr>
      <w:spacing w:after="0" w:line="240" w:lineRule="auto"/>
      <w:ind/>
    </w:pPr>
    <w:rPr>
      <w:rFonts w:ascii="Arial Unicode MS" w:hAnsi="Arial Unicode MS"/>
      <w:sz w:val="24"/>
    </w:r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default="1" w:styleId="Style_34" w:type="table">
    <w:name w:val="Normal Table"/>
    <w:tblPr>
      <w:tblInd w:type="dxa" w:w="0"/>
      <w:tblCellMar>
        <w:top w:type="dxa" w:w="0"/>
        <w:left w:type="dxa" w:w="108"/>
        <w:bottom w:type="dxa" w:w="0"/>
        <w:right w:type="dxa" w:w="108"/>
      </w:tblCellMar>
    </w:tblPr>
  </w:style>
  <w:style w:styleId="Style_4" w:type="table">
    <w:name w:val="Сетка таблицы2"/>
    <w:basedOn w:val="Style_34"/>
    <w:pPr>
      <w:spacing w:after="0" w:line="240" w:lineRule="auto"/>
      <w:ind/>
    </w:pPr>
    <w:rPr>
      <w:rFonts w:ascii="Arial Unicode MS" w:hAnsi="Arial Unicode MS"/>
      <w:sz w:val="24"/>
    </w:r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styleId="Style_6" w:type="table">
    <w:name w:val="Сетка таблицы13"/>
    <w:basedOn w:val="Style_34"/>
    <w:pPr>
      <w:spacing w:after="0" w:line="240" w:lineRule="auto"/>
      <w:ind/>
    </w:pPr>
    <w:rPr>
      <w:rFonts w:ascii="Arial Unicode MS" w:hAnsi="Arial Unicode MS"/>
      <w:sz w:val="24"/>
    </w:r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theme/theme1.xml" Type="http://schemas.openxmlformats.org/officeDocument/2006/relationships/theme"/>
  <Relationship Id="rId6" Target="webSettings.xml" Type="http://schemas.openxmlformats.org/officeDocument/2006/relationships/webSettings"/>
  <Relationship Id="rId5" Target="stylesWithEffects.xml" Type="http://schemas.microsoft.com/office/2007/relationships/stylesWithEffects"/>
  <Relationship Id="rId4" Target="styles.xml" Type="http://schemas.openxmlformats.org/officeDocument/2006/relationships/styles"/>
  <Relationship Id="rId3" Target="settings.xml" Type="http://schemas.openxmlformats.org/officeDocument/2006/relationships/settings"/>
  <Relationship Id="rId2" Target="fontTable.xml" Type="http://schemas.openxmlformats.org/officeDocument/2006/relationships/fontTable"/>
  <Relationship Id="rId1" Target="header1.xml" Type="http://schemas.openxmlformats.org/officeDocument/2006/relationships/header"/>
</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
                <a:satMod val="300%"/>
              </a:schemeClr>
            </a:gs>
            <a:gs pos="35%">
              <a:schemeClr val="phClr">
                <a:tint val="37%"/>
                <a:satMod val="300%"/>
              </a:schemeClr>
            </a:gs>
            <a:gs pos="100%">
              <a:schemeClr val="phClr">
                <a:tint val="15%"/>
                <a:satMod val="350%"/>
              </a:schemeClr>
            </a:gs>
          </a:gsLst>
        </a:gradFill>
        <a:gradFill>
          <a:gsLst>
            <a:gs pos="0%">
              <a:schemeClr val="phClr">
                <a:shade val="51%"/>
                <a:satMod val="130%"/>
              </a:schemeClr>
            </a:gs>
            <a:gs pos="80%">
              <a:schemeClr val="phClr">
                <a:shade val="93%"/>
                <a:satMod val="130%"/>
              </a:schemeClr>
            </a:gs>
            <a:gs pos="100%">
              <a:schemeClr val="phClr">
                <a:shade val="94%"/>
                <a:satMod val="135%"/>
              </a:schemeClr>
            </a:gs>
          </a:gsLst>
        </a:gradFill>
      </a:fillStyleLst>
      <a:lnStyleLst>
        <a:ln w="9525">
          <a:solidFill>
            <a:schemeClr val="phClr">
              <a:shade val="95%"/>
              <a:satMod val="105%"/>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
                <a:satMod val="350%"/>
              </a:schemeClr>
            </a:gs>
            <a:gs pos="40%">
              <a:schemeClr val="phClr">
                <a:tint val="45%"/>
                <a:shade val="99%"/>
                <a:satMod val="350%"/>
              </a:schemeClr>
            </a:gs>
            <a:gs pos="100%">
              <a:schemeClr val="phClr">
                <a:shade val="20%"/>
                <a:satMod val="255%"/>
              </a:schemeClr>
            </a:gs>
          </a:gsLst>
        </a:gradFill>
        <a:gradFill>
          <a:gsLst>
            <a:gs pos="0%">
              <a:schemeClr val="phClr">
                <a:tint val="80%"/>
                <a:satMod val="300%"/>
              </a:schemeClr>
            </a:gs>
            <a:gs pos="100%">
              <a:schemeClr val="phClr">
                <a:shade val="30%"/>
                <a:satMod val="200%"/>
              </a:schemeClr>
            </a:gs>
          </a:gsLst>
        </a:gradFill>
      </a:bgFillStyleLst>
    </a:fmtScheme>
  </a:themeElements>
</a:theme>
</file>

<file path=docProps/app.xml><?xml version="1.0" encoding="utf-8"?>
<Properties xmlns="http://schemas.openxmlformats.org/officeDocument/2006/extended-properties">
  <Template>Normal.dotm</Template>
  <TotalTime>5</TotalTime>
  <DocSecurity>0</DocSecurity>
  <ScaleCrop>false</ScaleCrop>
  <Application>MyOffice-CoreFramework-Windows/13.0-597.96.2935.234.1@RELEASE-DESKTOP-MINT-ST-2</Application>
</Properties>
</file>