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C24" w:rsidRDefault="00DE14D9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13 от «26» августа 2020 года</w:t>
      </w:r>
    </w:p>
    <w:p w:rsidR="00673C24" w:rsidRDefault="00DE14D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673C24" w:rsidRDefault="00DE14D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673C24" w:rsidRDefault="00DE14D9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673C24" w:rsidRDefault="00DE14D9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ФГКУ «УВО ВНГ России по Хабаровскому краю», 680021, г. Хабаровск, ул. </w:t>
            </w:r>
            <w:proofErr w:type="gram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Владивостокская</w:t>
            </w:r>
            <w:proofErr w:type="gram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65.</w:t>
            </w:r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910,00 руб.</w:t>
            </w:r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673C24" w:rsidRDefault="00DE14D9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91,00 руб.</w:t>
            </w:r>
          </w:p>
          <w:p w:rsidR="00673C24" w:rsidRDefault="00673C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673C24" w:rsidRDefault="00DE14D9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45,50 руб.</w:t>
            </w:r>
          </w:p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Минимальная цена продажи («цена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673C24" w:rsidRDefault="00DE14D9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455,00 руб.</w:t>
            </w:r>
          </w:p>
          <w:p w:rsidR="00673C24" w:rsidRDefault="00673C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подлежат перечислению победителем в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73C24" w:rsidRDefault="00DE14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73C24" w:rsidRDefault="00DE14D9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задатка, срок и порядок 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- 182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  руб.</w:t>
            </w:r>
          </w:p>
          <w:p w:rsidR="00673C24" w:rsidRDefault="00DE14D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73C24" w:rsidRDefault="00DE14D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673C24" w:rsidRDefault="00DE14D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673C24" w:rsidRDefault="00DE14D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:rsidR="00673C24" w:rsidRDefault="00DE14D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673C24" w:rsidRDefault="00DE14D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40302810600001000001 в банке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Отделение Хабаровск г. Хабаровск, БИК 040813001,</w:t>
            </w:r>
          </w:p>
          <w:p w:rsidR="00673C24" w:rsidRDefault="00DE14D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673C24" w:rsidRDefault="00DE14D9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673C24" w:rsidRDefault="00DE14D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перечислении суммы задатка в поле «Назначение платежа» платежного поручения обязатель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 указывается: «Задаток для участия в продаже, согласно информационному сообщению  № ___  от «__ » _______ 2020г. </w:t>
            </w:r>
          </w:p>
          <w:p w:rsidR="00673C24" w:rsidRDefault="00DE14D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:rsidR="00673C24" w:rsidRDefault="00DE14D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:rsidR="00673C24" w:rsidRDefault="00DE14D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ентом, подтверждающим поступление задатка на счет Продавца, является выписка со счета продавца.</w:t>
            </w:r>
          </w:p>
          <w:p w:rsidR="00673C24" w:rsidRDefault="00DE14D9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:rsidR="00673C24" w:rsidRDefault="00DE14D9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 w:rsidR="00673C24" w:rsidRDefault="00DE14D9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твами, поступившими на счет Продавца в качестве задатка.</w:t>
            </w:r>
          </w:p>
          <w:p w:rsidR="00673C24" w:rsidRDefault="00DE14D9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673C24" w:rsidRDefault="00DE14D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:rsidR="00673C24" w:rsidRDefault="00DE14D9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Задаток возвращается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претенденту в следующих случаях и порядке:</w:t>
            </w:r>
          </w:p>
          <w:p w:rsidR="00673C24" w:rsidRDefault="00DE14D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673C24" w:rsidRDefault="00DE14D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673C24" w:rsidRDefault="00DE14D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673C24" w:rsidRDefault="00DE14D9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отзыва претендентом в установленном порядке заявки на участие в продаже посредством публичного предлож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673C24" w:rsidRDefault="00DE14D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673C24" w:rsidRDefault="00DE14D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673C24" w:rsidRDefault="00DE14D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предоставил недостоверные и (или) неполные сведения о своих реквизитах в заявке.</w:t>
            </w:r>
          </w:p>
          <w:p w:rsidR="00673C24" w:rsidRDefault="00DE14D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673C24" w:rsidRDefault="00DE14D9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соответствующей лицензии);</w:t>
            </w:r>
          </w:p>
          <w:p w:rsidR="00673C24" w:rsidRDefault="00DE14D9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673C24" w:rsidRDefault="00DE14D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ества.</w:t>
            </w:r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673C24" w:rsidRDefault="00DE14D9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>
              <w:r>
                <w:rPr>
                  <w:rStyle w:val="ListLabel21"/>
                </w:rPr>
                <w:t>https</w:t>
              </w:r>
              <w:proofErr w:type="spellEnd"/>
              <w:r>
                <w:rPr>
                  <w:rStyle w:val="ListLabel21"/>
                </w:rPr>
                <w:t>://</w:t>
              </w:r>
              <w:r>
                <w:rPr>
                  <w:rStyle w:val="ListLabel21"/>
                  <w:lang w:val="en-US"/>
                </w:rPr>
                <w:t>www</w:t>
              </w:r>
              <w:r>
                <w:rPr>
                  <w:rStyle w:val="ListLabel21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C24" w:rsidRDefault="00DE14D9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673C24" w:rsidRDefault="00DE14D9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лектронная площадка.</w:t>
            </w:r>
            <w:bookmarkStart w:id="1" w:name="sub_221"/>
            <w:bookmarkEnd w:id="1"/>
          </w:p>
          <w:p w:rsidR="00673C24" w:rsidRDefault="00DE14D9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673C24" w:rsidRDefault="00DE14D9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673C24" w:rsidRDefault="00DE14D9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Признание претендентов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участниками торгов</w:t>
            </w:r>
            <w:bookmarkStart w:id="2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673C24" w:rsidRDefault="00DE14D9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нении размещенной информации.</w:t>
            </w:r>
          </w:p>
          <w:p w:rsidR="00673C24" w:rsidRDefault="00DE14D9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:rsidR="00673C24" w:rsidRDefault="00DE14D9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В течение 2 рабочих дней со дня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 w:rsidR="00673C24" w:rsidRDefault="00673C2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C24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673C24" w:rsidRDefault="00DE14D9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673C24" w:rsidRDefault="00DE14D9">
            <w:pPr>
              <w:pStyle w:val="HTML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Исчерпывающий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перечень представляемых участниками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ым </w:t>
            </w:r>
            <w:hyperlink r:id="rId10">
              <w:r>
                <w:rPr>
                  <w:rStyle w:val="ListLabel25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673C24" w:rsidRDefault="00DE14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Заявкой на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заверенных электронной подписью.</w:t>
            </w:r>
          </w:p>
          <w:p w:rsidR="00673C24" w:rsidRDefault="00DE14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673C24" w:rsidRDefault="00DE14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673C24" w:rsidRDefault="00DE14D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673C24" w:rsidRDefault="00DE14D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тельных документов;</w:t>
            </w:r>
          </w:p>
          <w:p w:rsidR="00673C24" w:rsidRDefault="00DE14D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лица обладает правом действовать от имени юридического лица без доверенности;</w:t>
            </w:r>
          </w:p>
          <w:p w:rsidR="00673C24" w:rsidRDefault="00DE14D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акций либо выписка из него или заверенное печатью юридического лица и подписанное его руководителем письмо).</w:t>
            </w:r>
          </w:p>
          <w:p w:rsidR="00673C24" w:rsidRDefault="00DE14D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:rsidR="00673C24" w:rsidRDefault="00DE14D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673C24" w:rsidRDefault="00DE14D9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Указанные документы (в том числе копии документов) в части их оформления, заверения и содержания должны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соответствовать требованиям законодательства Российской Федерации и настоящего информационного сообщения. </w:t>
            </w:r>
          </w:p>
          <w:p w:rsidR="00673C24" w:rsidRDefault="00DE14D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заявки допускается только путем подачи претендентом новой заявки в сроки, установленные в сообщении о проведении продажи, при этом первона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чальная заявка должна быть отозвана. </w:t>
            </w:r>
          </w:p>
          <w:p w:rsidR="00673C24" w:rsidRDefault="00DE14D9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673C24" w:rsidRDefault="00DE14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представляют копии всех листов документа,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673C24" w:rsidRDefault="00DE14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если от имени претендента действует его представитель по доверенности, к заявке должна быть приложена доверенность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ридического лица, заявка должна содержать также документ, подтверждающий полномочия этого лица.</w:t>
            </w:r>
          </w:p>
          <w:p w:rsidR="00673C24" w:rsidRDefault="00DE14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673C24" w:rsidRDefault="00DE14D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продаже посред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ством публичного предложения по следующим основаниям:</w:t>
            </w:r>
          </w:p>
          <w:p w:rsidR="00673C24" w:rsidRDefault="00DE14D9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673C24" w:rsidRDefault="00DE14D9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673C24" w:rsidRDefault="00DE14D9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таких действий;</w:t>
            </w:r>
          </w:p>
          <w:p w:rsidR="00673C24" w:rsidRDefault="00DE14D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аукциона продавец и победитель продажи посредство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>
              <w:r>
                <w:rPr>
                  <w:rStyle w:val="ListLabel27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>
              <w:r>
                <w:rPr>
                  <w:rStyle w:val="ListLabel27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73C24" w:rsidRDefault="00DE14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+7(999)082-2527.</w:t>
            </w:r>
          </w:p>
          <w:p w:rsidR="00673C24" w:rsidRDefault="00673C24">
            <w:pPr>
              <w:spacing w:after="0" w:line="240" w:lineRule="auto"/>
              <w:jc w:val="both"/>
            </w:pPr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673C24" w:rsidRDefault="00DE14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государственных и муниципальных унитарных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предприятий, государственных и муниципальных учреждений;</w:t>
            </w:r>
          </w:p>
          <w:p w:rsidR="00673C24" w:rsidRDefault="00DE14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 муниципальных образований превышает 25 процентов, кроме случаев, предусмотренных статьей 25 Фе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дерального закона; </w:t>
            </w:r>
          </w:p>
          <w:p w:rsidR="00673C24" w:rsidRDefault="00DE14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673C24" w:rsidRDefault="00DE14D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отношении которых офшорной компанией или группой лиц, в которую входит офшорная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компания, осуществляется контроль.</w:t>
            </w:r>
          </w:p>
        </w:tc>
      </w:tr>
      <w:tr w:rsidR="00673C24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673C24" w:rsidRDefault="00DE14D9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673C24" w:rsidRDefault="00DE14D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приема предложений участников о цене первоначального предложения составляет один час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673C24" w:rsidRDefault="00DE14D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:rsidR="00673C24" w:rsidRDefault="00DE14D9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несколько участников подтверждают цену первоначального предложения или цену предложения, сложившуюся на одном из «шагов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 2012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дуры продажи имущества посредством публичного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предложения.</w:t>
            </w:r>
          </w:p>
          <w:p w:rsidR="00673C24" w:rsidRDefault="00DE14D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673C24" w:rsidRDefault="00DE14D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ества посредством публичного предложения путем оформления протокола об итогах такой продажи.</w:t>
            </w:r>
          </w:p>
          <w:p w:rsidR="00673C24" w:rsidRDefault="00DE14D9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673C24" w:rsidRDefault="00DE14D9">
            <w:pPr>
              <w:widowControl w:val="0"/>
              <w:spacing w:after="0" w:line="240" w:lineRule="auto"/>
              <w:ind w:firstLine="851"/>
              <w:jc w:val="both"/>
            </w:pPr>
            <w:bookmarkStart w:id="4" w:name="sub_91"/>
            <w:bookmarkEnd w:id="4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Продавцом протокола об итогах такой продажи.</w:t>
            </w:r>
          </w:p>
          <w:p w:rsidR="00673C24" w:rsidRDefault="00673C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3C24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673C24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3C24" w:rsidRDefault="00DE14D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673C24" w:rsidRDefault="00DE14D9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 w:rsidR="00673C24" w:rsidRDefault="00673C24">
      <w:pPr>
        <w:rPr>
          <w:rFonts w:ascii="Times New Roman" w:hAnsi="Times New Roman" w:cs="Times New Roman"/>
          <w:sz w:val="24"/>
          <w:szCs w:val="24"/>
        </w:rPr>
      </w:pPr>
    </w:p>
    <w:p w:rsidR="00673C24" w:rsidRDefault="00673C24">
      <w:pPr>
        <w:rPr>
          <w:rFonts w:ascii="Times New Roman" w:hAnsi="Times New Roman" w:cs="Times New Roman"/>
          <w:sz w:val="24"/>
          <w:szCs w:val="24"/>
        </w:rPr>
      </w:pPr>
    </w:p>
    <w:p w:rsidR="00673C24" w:rsidRDefault="00673C2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73C24" w:rsidRDefault="00673C24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14D9" w:rsidRDefault="00DE14D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14D9" w:rsidRDefault="00DE14D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14D9" w:rsidRDefault="00DE14D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14D9" w:rsidRDefault="00DE14D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14D9" w:rsidRDefault="00DE14D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14D9" w:rsidRDefault="00DE14D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14D9" w:rsidRDefault="00DE14D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14D9" w:rsidRDefault="00DE14D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14D9" w:rsidRDefault="00DE14D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14D9" w:rsidRDefault="00DE14D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E14D9" w:rsidRDefault="00DE14D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73C24" w:rsidRDefault="00DE14D9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673C24" w:rsidRDefault="00DE14D9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673C24" w:rsidRDefault="00673C2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73C24" w:rsidRDefault="00673C24">
      <w:pPr>
        <w:pStyle w:val="HTML0"/>
        <w:jc w:val="right"/>
      </w:pPr>
    </w:p>
    <w:tbl>
      <w:tblPr>
        <w:tblpPr w:leftFromText="180" w:rightFromText="180" w:bottomFromText="200" w:vertAnchor="text" w:tblpY="1"/>
        <w:tblW w:w="5000" w:type="pct"/>
        <w:tblInd w:w="53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30"/>
        <w:gridCol w:w="4594"/>
        <w:gridCol w:w="1292"/>
        <w:gridCol w:w="1437"/>
        <w:gridCol w:w="2300"/>
      </w:tblGrid>
      <w:tr w:rsidR="00673C24">
        <w:trPr>
          <w:tblHeader/>
        </w:trPr>
        <w:tc>
          <w:tcPr>
            <w:tcW w:w="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4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(техническое) состояние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(категория)</w:t>
            </w:r>
          </w:p>
        </w:tc>
      </w:tr>
      <w:tr w:rsidR="00673C24">
        <w:trPr>
          <w:trHeight w:val="20"/>
        </w:trPr>
        <w:tc>
          <w:tcPr>
            <w:tcW w:w="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Сукно красное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4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1,785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673C24">
        <w:trPr>
          <w:trHeight w:val="20"/>
        </w:trPr>
        <w:tc>
          <w:tcPr>
            <w:tcW w:w="6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Ткань подкладочная серого цвета</w:t>
            </w:r>
          </w:p>
        </w:tc>
        <w:tc>
          <w:tcPr>
            <w:tcW w:w="1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4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9,5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73C24" w:rsidRDefault="00DE14D9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673C24" w:rsidRDefault="00673C24">
      <w:pPr>
        <w:pStyle w:val="HTML0"/>
        <w:jc w:val="right"/>
      </w:pPr>
    </w:p>
    <w:p w:rsidR="00673C24" w:rsidRDefault="00673C24">
      <w:pPr>
        <w:pStyle w:val="HTML0"/>
        <w:jc w:val="right"/>
      </w:pPr>
    </w:p>
    <w:p w:rsidR="00673C24" w:rsidRDefault="00673C24">
      <w:pPr>
        <w:pStyle w:val="HTML0"/>
        <w:jc w:val="right"/>
      </w:pPr>
    </w:p>
    <w:p w:rsidR="00673C24" w:rsidRDefault="00673C24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  <w:bookmarkStart w:id="5" w:name="_GoBack"/>
      <w:bookmarkEnd w:id="5"/>
    </w:p>
    <w:sectPr w:rsidR="00673C24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2D6BD1"/>
    <w:multiLevelType w:val="multilevel"/>
    <w:tmpl w:val="DD0A85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7D3915"/>
    <w:multiLevelType w:val="multilevel"/>
    <w:tmpl w:val="465A491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C24"/>
    <w:rsid w:val="00673C24"/>
    <w:rsid w:val="00DE1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hyperlink" Target="http://www.roseltorg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11C9EF-9219-408B-A9FB-8608AE6E8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3060</Words>
  <Characters>17445</Characters>
  <Application>Microsoft Office Word</Application>
  <DocSecurity>0</DocSecurity>
  <Lines>145</Lines>
  <Paragraphs>40</Paragraphs>
  <ScaleCrop>false</ScaleCrop>
  <Company/>
  <LinksUpToDate>false</LinksUpToDate>
  <CharactersWithSpaces>20465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4</cp:revision>
  <cp:lastPrinted>2020-07-17T06:11:00Z</cp:lastPrinted>
  <dcterms:created xsi:type="dcterms:W3CDTF">2020-08-24T01:41:00Z</dcterms:created>
  <dcterms:modified xsi:type="dcterms:W3CDTF">2020-08-25T21:55:00Z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