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№ 2 от «2</w:t>
      </w:r>
      <w:r>
        <w:rPr>
          <w:rFonts w:cs="Times New Roman" w:ascii="Times New Roman" w:hAnsi="Times New Roman"/>
          <w:b/>
          <w:sz w:val="24"/>
          <w:szCs w:val="24"/>
        </w:rPr>
        <w:t>6</w:t>
      </w:r>
      <w:r>
        <w:rPr>
          <w:rFonts w:cs="Times New Roman" w:ascii="Times New Roman" w:hAnsi="Times New Roman"/>
          <w:b/>
          <w:sz w:val="24"/>
          <w:szCs w:val="24"/>
        </w:rPr>
        <w:t>» августа 2020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посредством высвобождаемого движимого военного имущества публичного предложения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8"/>
        <w:gridCol w:w="2552"/>
        <w:gridCol w:w="6529"/>
      </w:tblGrid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тылового обеспечения Росгвардии (сопроводительное письмо от 17.10.2019 № 24/3144)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вещевое имущество</w:t>
            </w: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right="-1" w:firstLine="318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имущества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:  Войсковая часть 6767, 680555, Хабаровский край, Хабаровский район, п. Сосновка, ул. Шоссейная, 5 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  <w:bookmarkStart w:id="0" w:name="_GoBack"/>
            <w:bookmarkEnd w:id="0"/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173 900,00 руб.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17 390,00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8 695,00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left" w:pos="238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86 950,00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1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Получатель платежа –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р/с 40302810600001000001 в банке Отделение Хабаровск г. Хабаровск, БИК 040813001,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34 780,00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40302810600001000001 в банке Отделение Хабаровск г. Хабаровск, БИК 040813001,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2020 г. </w:t>
            </w:r>
          </w:p>
          <w:p>
            <w:pPr>
              <w:pStyle w:val="Normal"/>
              <w:tabs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2020г. </w:t>
            </w:r>
          </w:p>
          <w:p>
            <w:pPr>
              <w:pStyle w:val="Normal"/>
              <w:tabs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2" w:name="sub_221"/>
            <w:bookmarkEnd w:id="2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2020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202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0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3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«07» октября 2020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4" w:name="sub_583"/>
            <w:bookmarkEnd w:id="4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2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торгах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посредством публичного предложения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+7(999)082-2527.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6" w:name="sub_91"/>
            <w:bookmarkEnd w:id="6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178fz2007200000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tbl>
      <w:tblPr>
        <w:tblW w:w="9166" w:type="dxa"/>
        <w:jc w:val="left"/>
        <w:tblInd w:w="0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95"/>
        <w:gridCol w:w="5032"/>
        <w:gridCol w:w="818"/>
        <w:gridCol w:w="984"/>
        <w:gridCol w:w="1737"/>
      </w:tblGrid>
      <w:tr>
        <w:trPr>
          <w:trHeight w:val="420" w:hRule="atLeast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Плащ демисезонный защитного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Плащ демисезонный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Китель шерстяной защитного цвета для рядового состава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Полуботинки лыжные для мастеров А-392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Arial Unicode MS">
    <w:charset w:val="01"/>
    <w:family w:val="roman"/>
    <w:pitch w:val="variable"/>
  </w:font>
  <w:font w:name="Times New Roman CYR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Verdana">
    <w:charset w:val="01"/>
    <w:family w:val="roman"/>
    <w:pitch w:val="variable"/>
  </w:font>
  <w:font w:name="TimesNewRomanPSMT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34">
    <w:name w:val="ListLabel 34"/>
    <w:qFormat/>
    <w:rPr/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eastAsia="ru-RU" w:val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LibreOffice/6.0.5.2$Linux_X86_64 LibreOffice_project/00m0$Build-2</Application>
  <Pages>8</Pages>
  <Words>2465</Words>
  <Characters>17647</Characters>
  <CharactersWithSpaces>20040</CharactersWithSpaces>
  <Paragraphs>173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2020-08-24T00:59:00Z</dcterms:created>
  <dc:creator>Лукьянов Алексей Анатольевич</dc:creator>
  <dc:description/>
  <dc:language>ru-RU</dc:language>
  <cp:lastModifiedBy/>
  <cp:lastPrinted>2020-07-20T06:35:00Z</cp:lastPrinted>
  <dcterms:modified xsi:type="dcterms:W3CDTF">2020-08-25T16:40:10Z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