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F72" w:rsidRPr="00DC07C1" w:rsidRDefault="00E237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C07C1">
        <w:rPr>
          <w:rFonts w:ascii="Times New Roman" w:hAnsi="Times New Roman" w:cs="Times New Roman"/>
          <w:sz w:val="28"/>
          <w:szCs w:val="28"/>
        </w:rPr>
        <w:t xml:space="preserve">Информационное сообщение № </w:t>
      </w:r>
      <w:r w:rsidRPr="00DC07C1">
        <w:rPr>
          <w:rFonts w:ascii="Times New Roman" w:hAnsi="Times New Roman" w:cs="Times New Roman"/>
          <w:sz w:val="28"/>
          <w:szCs w:val="28"/>
          <w:u w:val="single"/>
        </w:rPr>
        <w:t>1.</w:t>
      </w:r>
      <w:r w:rsidR="007335FF" w:rsidRPr="00DC07C1">
        <w:rPr>
          <w:rFonts w:ascii="Times New Roman" w:hAnsi="Times New Roman" w:cs="Times New Roman"/>
          <w:sz w:val="28"/>
          <w:szCs w:val="28"/>
          <w:u w:val="single"/>
        </w:rPr>
        <w:t>3</w:t>
      </w:r>
      <w:proofErr w:type="gramStart"/>
      <w:r w:rsidRPr="00DC07C1">
        <w:rPr>
          <w:rFonts w:ascii="Times New Roman" w:hAnsi="Times New Roman" w:cs="Times New Roman"/>
          <w:sz w:val="28"/>
          <w:szCs w:val="28"/>
          <w:u w:val="single"/>
        </w:rPr>
        <w:t>в</w:t>
      </w:r>
      <w:proofErr w:type="gramEnd"/>
    </w:p>
    <w:p w:rsidR="00CF2F72" w:rsidRPr="00DC07C1" w:rsidRDefault="00E237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C07C1"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CF2F72" w:rsidRPr="00DC07C1" w:rsidRDefault="007335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C07C1">
        <w:rPr>
          <w:rFonts w:ascii="Times New Roman" w:hAnsi="Times New Roman" w:cs="Times New Roman"/>
          <w:sz w:val="28"/>
          <w:szCs w:val="28"/>
        </w:rPr>
        <w:t>без объявления цены</w:t>
      </w:r>
    </w:p>
    <w:p w:rsidR="00CF2F72" w:rsidRPr="00DC07C1" w:rsidRDefault="00CF2F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f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5"/>
        <w:gridCol w:w="5527"/>
      </w:tblGrid>
      <w:tr w:rsidR="00CF2F72" w:rsidRPr="00DC07C1" w:rsidTr="00E7669C">
        <w:trPr>
          <w:tblHeader/>
        </w:trPr>
        <w:tc>
          <w:tcPr>
            <w:tcW w:w="540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CF2F72" w:rsidRPr="00DC07C1" w:rsidTr="00E7669C">
        <w:tc>
          <w:tcPr>
            <w:tcW w:w="540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CF2F72" w:rsidRPr="00DC07C1" w:rsidRDefault="00E23711" w:rsidP="002C3F84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Распоряжение от </w:t>
            </w:r>
            <w:r w:rsidR="00CB363F">
              <w:rPr>
                <w:rFonts w:ascii="Times New Roman" w:hAnsi="Times New Roman" w:cs="Times New Roman"/>
                <w:sz w:val="24"/>
                <w:szCs w:val="24"/>
              </w:rPr>
              <w:t>09.11.2018 г. №1/674-Р</w:t>
            </w: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F2F72" w:rsidRPr="00DC07C1" w:rsidTr="00E7669C">
        <w:tc>
          <w:tcPr>
            <w:tcW w:w="540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CF2F72" w:rsidRPr="00DC07C1" w:rsidRDefault="00E23711">
            <w:pPr>
              <w:spacing w:after="0" w:line="240" w:lineRule="auto"/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 xml:space="preserve">а) </w:t>
            </w:r>
            <w:r w:rsidRPr="00DC07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Вещевое имущество, технические средства вещевой службы. </w:t>
            </w:r>
          </w:p>
          <w:p w:rsidR="00CF2F72" w:rsidRPr="00DC07C1" w:rsidRDefault="00E23711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CF2F72" w:rsidRPr="00DC07C1" w:rsidTr="00E7669C">
        <w:tc>
          <w:tcPr>
            <w:tcW w:w="540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23711" w:rsidP="0098759B">
            <w:pPr>
              <w:spacing w:after="0" w:line="240" w:lineRule="auto"/>
              <w:ind w:firstLine="318"/>
              <w:jc w:val="both"/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r w:rsidR="0098759B" w:rsidRPr="00DC07C1">
              <w:rPr>
                <w:rFonts w:ascii="Times New Roman" w:hAnsi="Times New Roman" w:cs="Times New Roman"/>
                <w:sz w:val="24"/>
                <w:szCs w:val="24"/>
              </w:rPr>
              <w:t>без объявления цены</w:t>
            </w: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порядке, определенном постановлением Правительства РФ от 27 августа 2012 г. № 860 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CF2F72" w:rsidRPr="00DC07C1" w:rsidTr="00E7669C">
        <w:tc>
          <w:tcPr>
            <w:tcW w:w="540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7669C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Не определяется</w:t>
            </w:r>
          </w:p>
        </w:tc>
      </w:tr>
      <w:tr w:rsidR="00CF2F72" w:rsidRPr="00DC07C1" w:rsidTr="00E7669C">
        <w:tc>
          <w:tcPr>
            <w:tcW w:w="540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реквизиты для перечисления оплаты указаны в проекте договора купли-продажи (Приложение № 2).</w:t>
            </w:r>
          </w:p>
          <w:p w:rsidR="00E7669C" w:rsidRPr="00DC07C1" w:rsidRDefault="00AD3D01" w:rsidP="00AD3D01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Рекомендуемые формы заявки на участие в продаже высвобождаемого движимого военного имущества согласно Приложения 3, предложения о цене приобретаемого  высвобождаемого движимого военного имущества согласно Приложения 4</w:t>
            </w:r>
          </w:p>
        </w:tc>
      </w:tr>
      <w:tr w:rsidR="00CF2F72" w:rsidRPr="00DC07C1" w:rsidTr="00E7669C">
        <w:trPr>
          <w:trHeight w:val="3280"/>
        </w:trPr>
        <w:tc>
          <w:tcPr>
            <w:tcW w:w="540" w:type="dxa"/>
            <w:shd w:val="clear" w:color="auto" w:fill="auto"/>
          </w:tcPr>
          <w:p w:rsidR="00CF2F72" w:rsidRPr="00DC07C1" w:rsidRDefault="008706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</w:pPr>
            <w:r w:rsidRPr="00DC07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Порядок,  место, даты начала и окончания подачи заявок на участие в продаже, дата определения участников продажи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23711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 ч 00 мин </w:t>
            </w:r>
            <w:r w:rsidR="00882B55"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  <w:r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882B55"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>2.202</w:t>
            </w:r>
            <w:r w:rsidR="00882B55"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(время московское).</w:t>
            </w:r>
          </w:p>
          <w:p w:rsidR="00CF2F72" w:rsidRPr="00DC07C1" w:rsidRDefault="00E23711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1</w:t>
            </w:r>
            <w:r w:rsidR="00882B55"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 w:rsidR="00882B55"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>.2021 г.</w:t>
            </w:r>
            <w:r w:rsidR="00882B55"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(время московское).</w:t>
            </w:r>
          </w:p>
          <w:p w:rsidR="00CF2F72" w:rsidRPr="00DC07C1" w:rsidRDefault="00E23711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подачи заявок и предложений: </w:t>
            </w: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CF2F72" w:rsidRPr="00DC07C1" w:rsidRDefault="00870692" w:rsidP="002E1160">
            <w:pPr>
              <w:pStyle w:val="ConsPlusNormal"/>
              <w:ind w:firstLine="540"/>
              <w:jc w:val="both"/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направляют свои предложения о цене имущества.</w:t>
            </w:r>
          </w:p>
          <w:p w:rsidR="003D6FEE" w:rsidRPr="00DC07C1" w:rsidRDefault="003D6FEE" w:rsidP="002E1160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 xml:space="preserve"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 </w:t>
            </w:r>
          </w:p>
          <w:p w:rsidR="003D6FEE" w:rsidRPr="00DC07C1" w:rsidRDefault="003D6FEE" w:rsidP="003D6FEE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  <w:p w:rsidR="003D6FEE" w:rsidRPr="00DC07C1" w:rsidRDefault="003D6FEE" w:rsidP="003D6FE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 w:rsidR="00CF2F72" w:rsidRPr="00DC07C1" w:rsidRDefault="003D6FEE" w:rsidP="00F927E4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Порядок регистрации на ЭТП и правила проведения продажи – в соответствии с порядком установленным постановлением Правительства РФ от 27 августа 2012 г. № 860.</w:t>
            </w:r>
          </w:p>
        </w:tc>
      </w:tr>
      <w:tr w:rsidR="00CF2F72" w:rsidRPr="00DC07C1" w:rsidTr="00E7669C">
        <w:tc>
          <w:tcPr>
            <w:tcW w:w="540" w:type="dxa"/>
            <w:shd w:val="clear" w:color="auto" w:fill="auto"/>
          </w:tcPr>
          <w:p w:rsidR="00CF2F72" w:rsidRPr="00DC07C1" w:rsidRDefault="005862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7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Одновременно с заявкой (по форме ЭТП, а для прикрепления в виде электронного документа – по форме указанной в Приложении № 3) 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реквизитов), путем размещения на торговой площадке:</w:t>
            </w:r>
          </w:p>
          <w:p w:rsidR="00CF2F72" w:rsidRPr="00DC07C1" w:rsidRDefault="00E23711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7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CF2F72" w:rsidRPr="00DC07C1" w:rsidRDefault="00E23711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7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CF2F72" w:rsidRPr="00DC07C1" w:rsidRDefault="00E23711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7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CF2F72" w:rsidRPr="00DC07C1" w:rsidRDefault="00E23711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7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доверенности.</w:t>
            </w:r>
          </w:p>
          <w:p w:rsidR="00CF2F72" w:rsidRPr="00DC07C1" w:rsidRDefault="00E23711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7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документа, удостоверяющего личность.</w:t>
            </w:r>
          </w:p>
          <w:p w:rsidR="00CF2F72" w:rsidRPr="00DC07C1" w:rsidRDefault="00E23711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7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порядке. При этом предоставляются копии всех листов документа, удостоверяющего личность доверенного лица. </w:t>
            </w:r>
          </w:p>
          <w:p w:rsidR="00CF2F72" w:rsidRPr="00DC07C1" w:rsidRDefault="00E23711" w:rsidP="0058625C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7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случае, если доверенность на осуществление действий от имени претендента подписана лицом, </w:t>
            </w:r>
            <w:r w:rsidRPr="00DC07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уполномоченным руководителем юридического лица, заявка должна содержать также документ, подтверждающий полномочия этого лица. При этом предоставляются копии всех листов документа, удостоверяющего личность доверенного лица.</w:t>
            </w:r>
          </w:p>
        </w:tc>
      </w:tr>
      <w:tr w:rsidR="00CF2F72" w:rsidRPr="00DC07C1" w:rsidTr="00E7669C">
        <w:tc>
          <w:tcPr>
            <w:tcW w:w="540" w:type="dxa"/>
            <w:shd w:val="clear" w:color="auto" w:fill="auto"/>
          </w:tcPr>
          <w:p w:rsidR="00CF2F72" w:rsidRPr="00DC07C1" w:rsidRDefault="005862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отказа претенденту участвовать </w:t>
            </w:r>
            <w:r w:rsidR="007849D2" w:rsidRPr="00DC07C1">
              <w:rPr>
                <w:rFonts w:ascii="Times New Roman" w:hAnsi="Times New Roman" w:cs="Times New Roman"/>
                <w:sz w:val="24"/>
                <w:szCs w:val="24"/>
              </w:rPr>
              <w:t>в продаже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23711">
            <w:pPr>
              <w:pStyle w:val="ab"/>
              <w:spacing w:after="0" w:line="240" w:lineRule="auto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</w:t>
            </w:r>
            <w:r w:rsidR="00E03530">
              <w:rPr>
                <w:rFonts w:ascii="Times New Roman" w:hAnsi="Times New Roman" w:cs="Times New Roman"/>
                <w:sz w:val="24"/>
                <w:szCs w:val="24"/>
              </w:rPr>
              <w:t xml:space="preserve">п.112 </w:t>
            </w:r>
            <w:r w:rsidR="00E03530" w:rsidRPr="00DC07C1">
              <w:rPr>
                <w:rFonts w:ascii="Times New Roman" w:hAnsi="Times New Roman" w:cs="Times New Roman"/>
                <w:sz w:val="24"/>
                <w:szCs w:val="24"/>
              </w:rPr>
              <w:t>Постановлением Правительства РФ от 27 августа 2012 г. № 860 "Об организации и проведении продажи государственного или муниципального имущества в электронной форме".</w:t>
            </w:r>
            <w:bookmarkStart w:id="0" w:name="_GoBack"/>
            <w:bookmarkEnd w:id="0"/>
          </w:p>
        </w:tc>
      </w:tr>
      <w:tr w:rsidR="00CF2F72" w:rsidRPr="00DC07C1" w:rsidTr="00E7669C">
        <w:tc>
          <w:tcPr>
            <w:tcW w:w="540" w:type="dxa"/>
            <w:shd w:val="clear" w:color="auto" w:fill="auto"/>
          </w:tcPr>
          <w:p w:rsidR="00CF2F72" w:rsidRPr="00DC07C1" w:rsidRDefault="004245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ind w:firstLine="318"/>
              <w:jc w:val="both"/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В течении 5 рабочих дней с даты подведения итогов продажи.</w:t>
            </w:r>
          </w:p>
        </w:tc>
      </w:tr>
      <w:tr w:rsidR="00CF2F72" w:rsidRPr="00DC07C1" w:rsidTr="00E7669C">
        <w:tc>
          <w:tcPr>
            <w:tcW w:w="540" w:type="dxa"/>
            <w:shd w:val="clear" w:color="auto" w:fill="auto"/>
          </w:tcPr>
          <w:p w:rsidR="00CF2F72" w:rsidRPr="00DC07C1" w:rsidRDefault="00E23711" w:rsidP="004245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24592" w:rsidRPr="00DC07C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Порядок ознакомления покупателей с иной информацией, условиями договора купли-продажи имущества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CF2F72" w:rsidRPr="00DC07C1" w:rsidTr="00E7669C">
        <w:tc>
          <w:tcPr>
            <w:tcW w:w="540" w:type="dxa"/>
            <w:shd w:val="clear" w:color="auto" w:fill="auto"/>
          </w:tcPr>
          <w:p w:rsidR="00CF2F72" w:rsidRPr="00DC07C1" w:rsidRDefault="00E23711" w:rsidP="004245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24592" w:rsidRPr="00DC0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Ограничения участия отдельных категорий физических лиц и юридических лиц в приватизации имущества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 178-ФЗ «О приватизации государственного и муниципального имущества».</w:t>
            </w:r>
          </w:p>
        </w:tc>
      </w:tr>
      <w:tr w:rsidR="00CF2F72" w:rsidRPr="00DC07C1" w:rsidTr="00E7669C">
        <w:tc>
          <w:tcPr>
            <w:tcW w:w="540" w:type="dxa"/>
            <w:shd w:val="clear" w:color="auto" w:fill="auto"/>
          </w:tcPr>
          <w:p w:rsidR="00CF2F72" w:rsidRPr="00DC07C1" w:rsidRDefault="00E23711" w:rsidP="004245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24592" w:rsidRPr="00DC0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продажи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ind w:firstLine="318"/>
              <w:jc w:val="both"/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Победитель продажи определяется в порядке, определенном Постановлением Правительства РФ от 27 августа 2012 г. № 860</w:t>
            </w:r>
            <w:r w:rsidR="00780262" w:rsidRPr="00DC0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CF2F72" w:rsidRPr="00DC07C1" w:rsidTr="00E7669C">
        <w:tc>
          <w:tcPr>
            <w:tcW w:w="540" w:type="dxa"/>
            <w:shd w:val="clear" w:color="auto" w:fill="auto"/>
          </w:tcPr>
          <w:p w:rsidR="00CF2F72" w:rsidRPr="00DC07C1" w:rsidRDefault="00E23711" w:rsidP="004245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24592" w:rsidRPr="00DC07C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Место и срок проведения продажи государственного имущества. Подведение итогов продажи.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ind w:firstLine="318"/>
              <w:jc w:val="both"/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Место проведения продажи: электронная площадка Электронная Торговая Площадка Группы Газпромбанка.</w:t>
            </w:r>
          </w:p>
          <w:p w:rsidR="00CF2F72" w:rsidRPr="00DC07C1" w:rsidRDefault="00E23711" w:rsidP="00B05230">
            <w:pPr>
              <w:spacing w:after="0" w:line="240" w:lineRule="auto"/>
              <w:jc w:val="both"/>
            </w:pPr>
            <w:r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Подведение итогов продажи: 1</w:t>
            </w:r>
            <w:r w:rsidR="00B05230"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 w:rsidR="00B05230"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>.2021г.</w:t>
            </w:r>
          </w:p>
        </w:tc>
      </w:tr>
      <w:tr w:rsidR="00CF2F72" w:rsidRPr="00DC07C1" w:rsidTr="00E7669C">
        <w:tc>
          <w:tcPr>
            <w:tcW w:w="540" w:type="dxa"/>
            <w:shd w:val="clear" w:color="auto" w:fill="auto"/>
          </w:tcPr>
          <w:p w:rsidR="00CF2F72" w:rsidRPr="00DC07C1" w:rsidRDefault="00E23711" w:rsidP="00F927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927E4" w:rsidRPr="00DC07C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Размер и порядок вознаграждения продавца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Вознаграждение не предусмотрено.</w:t>
            </w:r>
          </w:p>
        </w:tc>
      </w:tr>
      <w:tr w:rsidR="00CF2F72" w:rsidRPr="00DC07C1" w:rsidTr="00E7669C">
        <w:tc>
          <w:tcPr>
            <w:tcW w:w="540" w:type="dxa"/>
            <w:shd w:val="clear" w:color="auto" w:fill="auto"/>
          </w:tcPr>
          <w:p w:rsidR="00CF2F72" w:rsidRPr="00DC07C1" w:rsidRDefault="00E23711" w:rsidP="00F927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927E4" w:rsidRPr="00DC07C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предыдущих торгах по продаже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Указанное в Приложении №1 имущество выставлялось на продажу путём проведения аукциона. Аукцион (</w:t>
            </w:r>
            <w:proofErr w:type="spellStart"/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изв</w:t>
            </w:r>
            <w:proofErr w:type="spellEnd"/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. № 021020/30312911/01, ГП 010940) признан несостоявшимся (для участия в нём не было подано ни одной заявки).</w:t>
            </w:r>
          </w:p>
          <w:p w:rsidR="003B3184" w:rsidRPr="00DC07C1" w:rsidRDefault="003B3184" w:rsidP="00775361">
            <w:pPr>
              <w:spacing w:after="0" w:line="240" w:lineRule="auto"/>
              <w:ind w:firstLine="318"/>
              <w:jc w:val="both"/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Продажа посредством публичного предложения  (</w:t>
            </w:r>
            <w:proofErr w:type="spellStart"/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изв</w:t>
            </w:r>
            <w:proofErr w:type="spellEnd"/>
            <w:r w:rsidRPr="00DC07C1">
              <w:rPr>
                <w:rFonts w:ascii="Times New Roman" w:hAnsi="Times New Roman" w:cs="Times New Roman"/>
                <w:sz w:val="24"/>
                <w:szCs w:val="24"/>
              </w:rPr>
              <w:t xml:space="preserve">. № </w:t>
            </w:r>
            <w:r w:rsidR="005712D7" w:rsidRPr="00DC07C1">
              <w:rPr>
                <w:rFonts w:ascii="Times New Roman" w:hAnsi="Times New Roman" w:cs="Times New Roman"/>
                <w:sz w:val="24"/>
                <w:szCs w:val="24"/>
              </w:rPr>
              <w:t>241120</w:t>
            </w: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/30312911/01, ГП</w:t>
            </w:r>
            <w:r w:rsidR="005712D7" w:rsidRPr="00DC07C1">
              <w:rPr>
                <w:rFonts w:ascii="Times New Roman" w:hAnsi="Times New Roman" w:cs="Times New Roman"/>
                <w:sz w:val="24"/>
                <w:szCs w:val="24"/>
              </w:rPr>
              <w:t>071356</w:t>
            </w: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) признана несостоявшейся (не подано ни одной заявки).</w:t>
            </w:r>
          </w:p>
        </w:tc>
      </w:tr>
    </w:tbl>
    <w:p w:rsidR="00CF2F72" w:rsidRPr="00DC07C1" w:rsidRDefault="00CF2F72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F2F72" w:rsidRPr="00DC07C1" w:rsidRDefault="00E23711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07C1">
        <w:rPr>
          <w:rFonts w:ascii="Times New Roman" w:hAnsi="Times New Roman" w:cs="Times New Roman"/>
          <w:sz w:val="24"/>
          <w:szCs w:val="24"/>
        </w:rPr>
        <w:t>Приложение:</w:t>
      </w:r>
    </w:p>
    <w:p w:rsidR="00CF2F72" w:rsidRPr="00DC07C1" w:rsidRDefault="00E23711">
      <w:pPr>
        <w:pStyle w:val="ab"/>
        <w:numPr>
          <w:ilvl w:val="0"/>
          <w:numId w:val="1"/>
        </w:numPr>
        <w:spacing w:after="0" w:line="240" w:lineRule="auto"/>
        <w:jc w:val="both"/>
      </w:pPr>
      <w:r w:rsidRPr="00DC07C1"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подлежащий продаже.</w:t>
      </w:r>
    </w:p>
    <w:p w:rsidR="00CF2F72" w:rsidRPr="00DC07C1" w:rsidRDefault="00E23711">
      <w:pPr>
        <w:pStyle w:val="ab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07C1"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CF2F72" w:rsidRPr="00DC07C1" w:rsidRDefault="00E23711">
      <w:pPr>
        <w:pStyle w:val="ab"/>
        <w:numPr>
          <w:ilvl w:val="0"/>
          <w:numId w:val="1"/>
        </w:numPr>
        <w:spacing w:after="0" w:line="240" w:lineRule="auto"/>
        <w:jc w:val="both"/>
      </w:pPr>
      <w:r w:rsidRPr="00DC07C1">
        <w:rPr>
          <w:rFonts w:ascii="Times New Roman" w:hAnsi="Times New Roman" w:cs="Times New Roman"/>
          <w:sz w:val="24"/>
          <w:szCs w:val="24"/>
        </w:rPr>
        <w:t>Заявка на участие в продаже (рекомендуемая форма).</w:t>
      </w:r>
    </w:p>
    <w:p w:rsidR="00E15DF8" w:rsidRPr="00DC07C1" w:rsidRDefault="00E15DF8" w:rsidP="00E15DF8">
      <w:pPr>
        <w:pStyle w:val="ab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07C1">
        <w:rPr>
          <w:rFonts w:ascii="Times New Roman" w:hAnsi="Times New Roman" w:cs="Times New Roman"/>
          <w:sz w:val="24"/>
          <w:szCs w:val="24"/>
        </w:rPr>
        <w:t>Предложение о цене приобретаемого высвобождаемого движимого военного имущества (рекомендуемая форма).</w:t>
      </w:r>
    </w:p>
    <w:p w:rsidR="00E15DF8" w:rsidRPr="00E23711" w:rsidRDefault="00E15DF8" w:rsidP="00E15DF8">
      <w:pPr>
        <w:pStyle w:val="ab"/>
        <w:spacing w:after="0" w:line="240" w:lineRule="auto"/>
        <w:ind w:left="643"/>
        <w:jc w:val="both"/>
      </w:pPr>
    </w:p>
    <w:p w:rsidR="00CF2F72" w:rsidRDefault="00CF2F72">
      <w:pPr>
        <w:pStyle w:val="ab"/>
        <w:spacing w:after="0" w:line="240" w:lineRule="auto"/>
        <w:ind w:left="643"/>
        <w:jc w:val="both"/>
      </w:pPr>
    </w:p>
    <w:sectPr w:rsidR="00CF2F72" w:rsidSect="00034781">
      <w:headerReference w:type="default" r:id="rId8"/>
      <w:pgSz w:w="11906" w:h="16838"/>
      <w:pgMar w:top="567" w:right="850" w:bottom="567" w:left="1701" w:header="708" w:footer="0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3C62" w:rsidRDefault="007B3C62">
      <w:pPr>
        <w:spacing w:after="0" w:line="240" w:lineRule="auto"/>
      </w:pPr>
      <w:r>
        <w:separator/>
      </w:r>
    </w:p>
  </w:endnote>
  <w:endnote w:type="continuationSeparator" w:id="0">
    <w:p w:rsidR="007B3C62" w:rsidRDefault="007B3C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charset w:val="01"/>
    <w:family w:val="auto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3C62" w:rsidRDefault="007B3C62">
      <w:pPr>
        <w:spacing w:after="0" w:line="240" w:lineRule="auto"/>
      </w:pPr>
      <w:r>
        <w:separator/>
      </w:r>
    </w:p>
  </w:footnote>
  <w:footnote w:type="continuationSeparator" w:id="0">
    <w:p w:rsidR="007B3C62" w:rsidRDefault="007B3C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08704303"/>
      <w:docPartObj>
        <w:docPartGallery w:val="Page Numbers (Top of Page)"/>
        <w:docPartUnique/>
      </w:docPartObj>
    </w:sdtPr>
    <w:sdtEndPr/>
    <w:sdtContent>
      <w:p w:rsidR="00CF2F72" w:rsidRDefault="00E23711">
        <w:pPr>
          <w:pStyle w:val="ac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E03530">
          <w:rPr>
            <w:noProof/>
          </w:rPr>
          <w:t>3</w:t>
        </w:r>
        <w:r>
          <w:fldChar w:fldCharType="end"/>
        </w:r>
      </w:p>
    </w:sdtContent>
  </w:sdt>
  <w:p w:rsidR="00CF2F72" w:rsidRDefault="00CF2F72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C00B1"/>
    <w:multiLevelType w:val="multilevel"/>
    <w:tmpl w:val="562C60C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FD92949"/>
    <w:multiLevelType w:val="multilevel"/>
    <w:tmpl w:val="2B20C25E"/>
    <w:lvl w:ilvl="0">
      <w:start w:val="1"/>
      <w:numFmt w:val="decimal"/>
      <w:lvlText w:val="%1."/>
      <w:lvlJc w:val="left"/>
      <w:pPr>
        <w:ind w:left="643" w:hanging="360"/>
      </w:pPr>
    </w:lvl>
    <w:lvl w:ilvl="1">
      <w:start w:val="1"/>
      <w:numFmt w:val="lowerLetter"/>
      <w:lvlText w:val="%2."/>
      <w:lvlJc w:val="left"/>
      <w:pPr>
        <w:ind w:left="1363" w:hanging="360"/>
      </w:pPr>
    </w:lvl>
    <w:lvl w:ilvl="2">
      <w:start w:val="1"/>
      <w:numFmt w:val="lowerRoman"/>
      <w:lvlText w:val="%3."/>
      <w:lvlJc w:val="right"/>
      <w:pPr>
        <w:ind w:left="2083" w:hanging="180"/>
      </w:pPr>
    </w:lvl>
    <w:lvl w:ilvl="3">
      <w:start w:val="1"/>
      <w:numFmt w:val="decimal"/>
      <w:lvlText w:val="%4."/>
      <w:lvlJc w:val="left"/>
      <w:pPr>
        <w:ind w:left="2803" w:hanging="360"/>
      </w:pPr>
    </w:lvl>
    <w:lvl w:ilvl="4">
      <w:start w:val="1"/>
      <w:numFmt w:val="lowerLetter"/>
      <w:lvlText w:val="%5."/>
      <w:lvlJc w:val="left"/>
      <w:pPr>
        <w:ind w:left="3523" w:hanging="360"/>
      </w:pPr>
    </w:lvl>
    <w:lvl w:ilvl="5">
      <w:start w:val="1"/>
      <w:numFmt w:val="lowerRoman"/>
      <w:lvlText w:val="%6."/>
      <w:lvlJc w:val="right"/>
      <w:pPr>
        <w:ind w:left="4243" w:hanging="180"/>
      </w:pPr>
    </w:lvl>
    <w:lvl w:ilvl="6">
      <w:start w:val="1"/>
      <w:numFmt w:val="decimal"/>
      <w:lvlText w:val="%7."/>
      <w:lvlJc w:val="left"/>
      <w:pPr>
        <w:ind w:left="4963" w:hanging="360"/>
      </w:pPr>
    </w:lvl>
    <w:lvl w:ilvl="7">
      <w:start w:val="1"/>
      <w:numFmt w:val="lowerLetter"/>
      <w:lvlText w:val="%8."/>
      <w:lvlJc w:val="left"/>
      <w:pPr>
        <w:ind w:left="5683" w:hanging="360"/>
      </w:pPr>
    </w:lvl>
    <w:lvl w:ilvl="8">
      <w:start w:val="1"/>
      <w:numFmt w:val="lowerRoman"/>
      <w:lvlText w:val="%9."/>
      <w:lvlJc w:val="right"/>
      <w:pPr>
        <w:ind w:left="6403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F72"/>
    <w:rsid w:val="00034781"/>
    <w:rsid w:val="0004013B"/>
    <w:rsid w:val="000C6185"/>
    <w:rsid w:val="000F5011"/>
    <w:rsid w:val="0016042F"/>
    <w:rsid w:val="00221257"/>
    <w:rsid w:val="002C3F84"/>
    <w:rsid w:val="002E1160"/>
    <w:rsid w:val="00343D98"/>
    <w:rsid w:val="003B3184"/>
    <w:rsid w:val="003D6FEE"/>
    <w:rsid w:val="00424592"/>
    <w:rsid w:val="00442E16"/>
    <w:rsid w:val="00456BBA"/>
    <w:rsid w:val="00465C00"/>
    <w:rsid w:val="00505CAB"/>
    <w:rsid w:val="005712D7"/>
    <w:rsid w:val="0058625C"/>
    <w:rsid w:val="00600D47"/>
    <w:rsid w:val="006041DD"/>
    <w:rsid w:val="00666FF5"/>
    <w:rsid w:val="00683A27"/>
    <w:rsid w:val="006917E0"/>
    <w:rsid w:val="00705F4F"/>
    <w:rsid w:val="00730008"/>
    <w:rsid w:val="007335FF"/>
    <w:rsid w:val="0074792F"/>
    <w:rsid w:val="00775361"/>
    <w:rsid w:val="00780262"/>
    <w:rsid w:val="007849D2"/>
    <w:rsid w:val="007B3C62"/>
    <w:rsid w:val="00804215"/>
    <w:rsid w:val="00817624"/>
    <w:rsid w:val="00870692"/>
    <w:rsid w:val="00877069"/>
    <w:rsid w:val="00882B55"/>
    <w:rsid w:val="00895704"/>
    <w:rsid w:val="0098759B"/>
    <w:rsid w:val="00A37F4E"/>
    <w:rsid w:val="00AD3D01"/>
    <w:rsid w:val="00B05230"/>
    <w:rsid w:val="00B43D26"/>
    <w:rsid w:val="00CB363F"/>
    <w:rsid w:val="00CF2F72"/>
    <w:rsid w:val="00D8098E"/>
    <w:rsid w:val="00DC07C1"/>
    <w:rsid w:val="00DE250E"/>
    <w:rsid w:val="00E03530"/>
    <w:rsid w:val="00E15DF8"/>
    <w:rsid w:val="00E23711"/>
    <w:rsid w:val="00E6713B"/>
    <w:rsid w:val="00E7669C"/>
    <w:rsid w:val="00F204C1"/>
    <w:rsid w:val="00F33987"/>
    <w:rsid w:val="00F47BA9"/>
    <w:rsid w:val="00F92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442F67"/>
  </w:style>
  <w:style w:type="character" w:customStyle="1" w:styleId="a4">
    <w:name w:val="Нижний колонтитул Знак"/>
    <w:basedOn w:val="a0"/>
    <w:uiPriority w:val="99"/>
    <w:qFormat/>
    <w:rsid w:val="00442F67"/>
  </w:style>
  <w:style w:type="character" w:customStyle="1" w:styleId="a5">
    <w:name w:val="Текст выноски Знак"/>
    <w:basedOn w:val="a0"/>
    <w:uiPriority w:val="99"/>
    <w:semiHidden/>
    <w:qFormat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qFormat/>
    <w:rsid w:val="00510D77"/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ascii="PT Astra Serif" w:hAnsi="PT Astra Serif" w:cs="Noto Sans Devanagari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b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qFormat/>
    <w:rsid w:val="009F7DAE"/>
    <w:pPr>
      <w:widowControl w:val="0"/>
    </w:pPr>
    <w:rPr>
      <w:rFonts w:ascii="Arial" w:eastAsiaTheme="minorEastAsia" w:hAnsi="Arial" w:cs="Arial"/>
      <w:sz w:val="20"/>
      <w:szCs w:val="20"/>
      <w:lang w:eastAsia="ru-RU"/>
    </w:rPr>
  </w:style>
  <w:style w:type="paragraph" w:styleId="ac">
    <w:name w:val="header"/>
    <w:basedOn w:val="a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paragraph" w:styleId="ad">
    <w:name w:val="footer"/>
    <w:basedOn w:val="a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Balloon Text"/>
    <w:basedOn w:val="a"/>
    <w:uiPriority w:val="99"/>
    <w:semiHidden/>
    <w:unhideWhenUsed/>
    <w:qFormat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f">
    <w:name w:val="Table Grid"/>
    <w:basedOn w:val="a1"/>
    <w:uiPriority w:val="59"/>
    <w:rsid w:val="009F7D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442F67"/>
  </w:style>
  <w:style w:type="character" w:customStyle="1" w:styleId="a4">
    <w:name w:val="Нижний колонтитул Знак"/>
    <w:basedOn w:val="a0"/>
    <w:uiPriority w:val="99"/>
    <w:qFormat/>
    <w:rsid w:val="00442F67"/>
  </w:style>
  <w:style w:type="character" w:customStyle="1" w:styleId="a5">
    <w:name w:val="Текст выноски Знак"/>
    <w:basedOn w:val="a0"/>
    <w:uiPriority w:val="99"/>
    <w:semiHidden/>
    <w:qFormat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qFormat/>
    <w:rsid w:val="00510D77"/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ascii="PT Astra Serif" w:hAnsi="PT Astra Serif" w:cs="Noto Sans Devanagari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b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qFormat/>
    <w:rsid w:val="009F7DAE"/>
    <w:pPr>
      <w:widowControl w:val="0"/>
    </w:pPr>
    <w:rPr>
      <w:rFonts w:ascii="Arial" w:eastAsiaTheme="minorEastAsia" w:hAnsi="Arial" w:cs="Arial"/>
      <w:sz w:val="20"/>
      <w:szCs w:val="20"/>
      <w:lang w:eastAsia="ru-RU"/>
    </w:rPr>
  </w:style>
  <w:style w:type="paragraph" w:styleId="ac">
    <w:name w:val="header"/>
    <w:basedOn w:val="a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paragraph" w:styleId="ad">
    <w:name w:val="footer"/>
    <w:basedOn w:val="a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Balloon Text"/>
    <w:basedOn w:val="a"/>
    <w:uiPriority w:val="99"/>
    <w:semiHidden/>
    <w:unhideWhenUsed/>
    <w:qFormat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f">
    <w:name w:val="Table Grid"/>
    <w:basedOn w:val="a1"/>
    <w:uiPriority w:val="59"/>
    <w:rsid w:val="009F7D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1029</Words>
  <Characters>5869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Подуздов Юрий Александрович</dc:creator>
  <cp:lastModifiedBy>Малькова Екатерина Константиновна</cp:lastModifiedBy>
  <cp:revision>7</cp:revision>
  <cp:lastPrinted>2021-02-04T05:37:00Z</cp:lastPrinted>
  <dcterms:created xsi:type="dcterms:W3CDTF">2020-12-28T09:23:00Z</dcterms:created>
  <dcterms:modified xsi:type="dcterms:W3CDTF">2021-02-04T05:37:00Z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