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_______________, действующего на основании __________,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 </w:t>
            </w:r>
            <w:r>
              <w:rPr>
                <w:rStyle w:val="FontStyle13"/>
                <w:b w:val="false"/>
                <w:color w:val="000000"/>
              </w:rPr>
              <w:t>ВОЛГО-ВЯТСКО</w:t>
            </w:r>
            <w:r>
              <w:rPr>
                <w:rStyle w:val="FontStyle13"/>
                <w:rFonts w:eastAsia="Times New Roman" w:cs="Times New Roman"/>
                <w:b w:val="false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Е</w:t>
            </w:r>
            <w:r>
              <w:rPr>
                <w:rStyle w:val="FontStyle13"/>
                <w:b w:val="false"/>
                <w:color w:val="000000"/>
              </w:rPr>
              <w:t xml:space="preserve">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Application>LibreOffice/6.4.4.2$Linux_X86_64 LibreOffice_project/40$Build-2</Application>
  <Pages>6</Pages>
  <Words>1993</Words>
  <Characters>13976</Characters>
  <CharactersWithSpaces>15978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2021-06-01T14:05:32Z</cp:lastPrinted>
  <dcterms:modified xsi:type="dcterms:W3CDTF">2021-06-01T14:05:37Z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