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Style w:val="a3"/>
        <w:tblW w:w="15615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2602"/>
        <w:gridCol w:w="2602"/>
        <w:gridCol w:w="2603"/>
        <w:gridCol w:w="2602"/>
        <w:gridCol w:w="2602"/>
        <w:gridCol w:w="2603"/>
      </w:tblGrid>
      <w:tr>
        <w:trPr/>
        <w:tc>
          <w:tcPr>
            <w:tcW w:w="260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структурного подразделения</w:t>
            </w:r>
          </w:p>
        </w:tc>
        <w:tc>
          <w:tcPr>
            <w:tcW w:w="260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ФИО ответственного, контактный телефон</w:t>
            </w:r>
          </w:p>
        </w:tc>
        <w:tc>
          <w:tcPr>
            <w:tcW w:w="2603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раздела в котором доложена быть размещена информация</w:t>
            </w:r>
          </w:p>
        </w:tc>
        <w:tc>
          <w:tcPr>
            <w:tcW w:w="260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Действия, которые необходимо совершить</w:t>
            </w:r>
          </w:p>
        </w:tc>
        <w:tc>
          <w:tcPr>
            <w:tcW w:w="260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Основание для размещения</w:t>
            </w:r>
          </w:p>
        </w:tc>
        <w:tc>
          <w:tcPr>
            <w:tcW w:w="2603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Заголовок</w:t>
            </w:r>
          </w:p>
        </w:tc>
      </w:tr>
      <w:tr>
        <w:trPr/>
        <w:tc>
          <w:tcPr>
            <w:tcW w:w="260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Группа закупок АБТТ, АБТИ, 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ГСМ  отдела закупок ФКУ «ПривЦМТО Росгвардии»</w:t>
            </w:r>
          </w:p>
        </w:tc>
        <w:tc>
          <w:tcPr>
            <w:tcW w:w="260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Тугушев Николай Филиппович</w:t>
            </w:r>
            <w:bookmarkStart w:id="0" w:name="_GoBack"/>
            <w:bookmarkEnd w:id="0"/>
            <w:r>
              <w:rPr>
                <w:rFonts w:cs="Times New Roman" w:ascii="Times New Roman" w:hAnsi="Times New Roman"/>
                <w:sz w:val="24"/>
                <w:szCs w:val="24"/>
              </w:rPr>
              <w:t>,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тел. 8(831)265-30-56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603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Реализация движимого военного имущества </w:t>
            </w:r>
          </w:p>
        </w:tc>
        <w:tc>
          <w:tcPr>
            <w:tcW w:w="260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Добавить</w:t>
            </w:r>
          </w:p>
        </w:tc>
        <w:tc>
          <w:tcPr>
            <w:tcW w:w="260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Постановлением Правительства РФ от 22.07.2002г. № 549.</w:t>
            </w:r>
          </w:p>
        </w:tc>
        <w:tc>
          <w:tcPr>
            <w:tcW w:w="2603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 о реализации высвобождаемого движимого военного имущества ПривО ВНГ РФ</w:t>
            </w:r>
          </w:p>
        </w:tc>
      </w:tr>
    </w:tbl>
    <w:p>
      <w:pPr>
        <w:pStyle w:val="Normal"/>
        <w:widowControl/>
        <w:suppressAutoHyphens w:val="false"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orient="landscape" w:w="16838" w:h="11906"/>
      <w:pgMar w:left="720" w:right="720" w:header="0" w:top="720" w:footer="0" w:bottom="720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14"/>
  <w:defaultTabStop w:val="709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fals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1411e2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Application>LibreOffice/6.4.4.2$Linux_X86_64 LibreOffice_project/40$Build-2</Application>
  <Pages>1</Pages>
  <Words>60</Words>
  <Characters>466</Characters>
  <CharactersWithSpaces>516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Суслин Сергей Юрьевич</dc:creator>
  <dc:description/>
  <dc:language>ru-RU</dc:language>
  <cp:lastModifiedBy/>
  <dcterms:modified xsi:type="dcterms:W3CDTF">2021-05-13T08:39:08Z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