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</w:t>
      </w:r>
    </w:p>
    <w:p>
      <w:pPr>
        <w:pStyle w:val="Style21"/>
        <w:widowControl/>
        <w:spacing w:before="24" w:after="20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_______________, действующего на основании __________,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</w:t>
      </w:r>
      <w:r>
        <w:rPr>
          <w:rStyle w:val="FontStyle13"/>
          <w:b w:val="false"/>
          <w:color w:val="000000"/>
          <w:sz w:val="24"/>
          <w:szCs w:val="24"/>
        </w:rPr>
        <w:t>.</w:t>
      </w:r>
      <w:r>
        <w:rPr>
          <w:rStyle w:val="FontStyle13"/>
          <w:b w:val="false"/>
          <w:bCs w:val="false"/>
          <w:color w:val="000000"/>
          <w:sz w:val="24"/>
          <w:szCs w:val="24"/>
        </w:rPr>
        <w:t>, в том числе НДС __ %, в размере _________(__________________) руб. ____ коп.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(указывается в случае, если </w:t>
      </w:r>
      <w:r>
        <w:rPr>
          <w:rStyle w:val="FontStyle13"/>
          <w:rFonts w:eastAsia="Times New Roman" w:cs="Times New Roman"/>
          <w:b w:val="false"/>
          <w:bCs w:val="false"/>
          <w:i/>
          <w:color w:val="000000"/>
          <w:kern w:val="0"/>
          <w:sz w:val="24"/>
          <w:szCs w:val="24"/>
          <w:lang w:val="ru-RU" w:eastAsia="ru-RU" w:bidi="ar-SA"/>
        </w:rPr>
        <w:t>Покупатель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является плательщиком НДС).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false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/>
          <w:sz w:val="24"/>
          <w:szCs w:val="24"/>
        </w:rPr>
        <w:t>Казначейский счет (счет плательщика)  № 03100643000000013200 ВОЛГО-ВЯТСКО</w:t>
      </w:r>
      <w:r>
        <w:rPr>
          <w:rStyle w:val="FontStyle13"/>
          <w:rFonts w:eastAsia="Times New Roman" w:cs="Times New Roman"/>
          <w:b w:val="false"/>
          <w:bCs/>
          <w:color w:val="000000"/>
          <w:kern w:val="0"/>
          <w:sz w:val="24"/>
          <w:szCs w:val="24"/>
          <w:lang w:val="ru-RU" w:eastAsia="ru-RU" w:bidi="ar-SA"/>
        </w:rPr>
        <w:t>Е</w:t>
      </w:r>
      <w:r>
        <w:rPr>
          <w:rStyle w:val="FontStyle13"/>
          <w:b w:val="false"/>
          <w:color w:val="000000"/>
          <w:sz w:val="24"/>
          <w:szCs w:val="24"/>
        </w:rPr>
        <w:t xml:space="preserve">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принять и самостоятельно вывезти своими силами и (или) за свой счет Имущество в полном объеме из адреса место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нахо</w:t>
      </w:r>
      <w:r>
        <w:rPr>
          <w:rStyle w:val="FontStyle13"/>
          <w:b w:val="false"/>
          <w:sz w:val="24"/>
          <w:szCs w:val="24"/>
        </w:rPr>
        <w:t xml:space="preserve">ждения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с </w:t>
      </w:r>
      <w:r>
        <w:rPr>
          <w:rStyle w:val="FontStyle13"/>
          <w:b w:val="false"/>
          <w:color w:val="000000"/>
          <w:sz w:val="24"/>
          <w:szCs w:val="24"/>
          <w:highlight w:val="white"/>
        </w:rPr>
        <w:t>даты получения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false"/>
          <w:sz w:val="24"/>
          <w:szCs w:val="24"/>
          <w:highlight w:val="white"/>
        </w:rPr>
        <w:t>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препятст</w:t>
      </w:r>
      <w:r>
        <w:rPr>
          <w:rStyle w:val="FontStyle13"/>
          <w:b w:val="false"/>
          <w:sz w:val="24"/>
          <w:szCs w:val="24"/>
        </w:rPr>
        <w:t xml:space="preserve">вующих своевременному получению распорядительных документов, принятию и вывозу имущества, в том числе возникших по вине Продавца, не позднее  3 (трёх)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рабочих </w:t>
      </w:r>
      <w:r>
        <w:rPr>
          <w:rStyle w:val="FontStyle13"/>
          <w:b w:val="false"/>
          <w:sz w:val="24"/>
          <w:szCs w:val="24"/>
        </w:rPr>
        <w:t xml:space="preserve">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righ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before="0" w:after="240"/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789"/>
      </w:tblGrid>
      <w:tr>
        <w:trPr/>
        <w:tc>
          <w:tcPr>
            <w:tcW w:w="4673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010"/>
        <w:gridCol w:w="2943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Ед. казн. счет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spacing w:lineRule="exact" w:line="300" w:before="0" w:after="0"/>
              <w:rPr/>
            </w:pPr>
            <w:r>
              <w:rPr>
                <w:rStyle w:val="FontStyle13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 </w:t>
            </w:r>
            <w:r>
              <w:rPr>
                <w:rStyle w:val="FontStyle13"/>
                <w:b w:val="false"/>
                <w:color w:val="000000"/>
              </w:rPr>
              <w:t>ВОЛГО-ВЯТСКО</w:t>
            </w:r>
            <w:r>
              <w:rPr>
                <w:rStyle w:val="FontStyle13"/>
                <w:rFonts w:eastAsia="Times New Roman" w:cs="Times New Roman"/>
                <w:b w:val="false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Е</w:t>
            </w:r>
            <w:r>
              <w:rPr>
                <w:rStyle w:val="FontStyle13"/>
                <w:b w:val="false"/>
                <w:color w:val="000000"/>
              </w:rPr>
              <w:t xml:space="preserve"> ГУ БАНКА РОССИИ//</w:t>
            </w:r>
            <w:r>
              <w:rPr>
                <w:rStyle w:val="FontStyle13"/>
                <w:b w:val="false"/>
                <w:color w:val="000000"/>
              </w:rPr>
              <w:t xml:space="preserve">УФК по Нижегородской  </w:t>
            </w:r>
            <w:r>
              <w:rPr>
                <w:rStyle w:val="FontStyle13"/>
                <w:b w:val="false"/>
                <w:color w:val="000000"/>
              </w:rPr>
              <w:t xml:space="preserve">области </w:t>
            </w:r>
            <w:r>
              <w:rPr>
                <w:rStyle w:val="FontStyle13"/>
                <w:b w:val="false"/>
                <w:color w:val="000000"/>
              </w:rPr>
              <w:t>г. Нижний Новгород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/>
              </w:rPr>
              <w:t>@</w:t>
            </w:r>
            <w:r>
              <w:rPr>
                <w:rStyle w:val="FontStyle13"/>
                <w:b w:val="false"/>
                <w:color w:val="000000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/>
              </w:rPr>
              <w:t>.</w:t>
            </w:r>
            <w:r>
              <w:rPr>
                <w:rStyle w:val="FontStyle13"/>
                <w:b w:val="false"/>
                <w:color w:val="000000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pacing w:lineRule="auto" w:line="264"/>
        <w:jc w:val="center"/>
        <w:rPr>
          <w:rStyle w:val="FontStyle13"/>
        </w:rPr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center"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Calibri" w:hAnsi="Calibri"/>
                <w:sz w:val="20"/>
                <w:szCs w:val="20"/>
              </w:rPr>
            </w:r>
          </w:p>
        </w:tc>
        <w:tc>
          <w:tcPr>
            <w:tcW w:w="4731" w:type="dxa"/>
            <w:tcBorders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57" w:right="737" w:hanging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</w:rPr>
              <w:t>Приложение № 1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0" w:right="737" w:hanging="0"/>
              <w:jc w:val="left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 w:ascii="Times New Roman" w:hAnsi="Times New Roman"/>
                <w:b w:val="false"/>
                <w:bCs w:val="false"/>
                <w:color w:val="auto"/>
              </w:rPr>
              <w:t>к Договору купли-продажи высвобождаемого движимого военного имущества от________________№ ______</w:t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411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527"/>
        <w:gridCol w:w="1217"/>
        <w:gridCol w:w="1027"/>
        <w:gridCol w:w="908"/>
        <w:gridCol w:w="1698"/>
        <w:gridCol w:w="1630"/>
        <w:gridCol w:w="2403"/>
      </w:tblGrid>
      <w:tr>
        <w:trPr>
          <w:trHeight w:val="1008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widowControl/>
        <w:spacing w:lineRule="auto" w:line="264"/>
        <w:jc w:val="center"/>
        <w:rPr/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pStyle w:val="Normal"/>
        <w:spacing w:before="0" w:after="200"/>
        <w:rPr/>
      </w:pPr>
      <w:r>
        <w:rPr/>
      </w:r>
    </w:p>
    <w:sectPr>
      <w:type w:val="continuous"/>
      <w:pgSz w:w="11906" w:h="16838"/>
      <w:pgMar w:left="1560" w:right="720" w:header="559" w:top="616" w:footer="0" w:bottom="1135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0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Application>LibreOffice/6.4.4.2$Linux_X86_64 LibreOffice_project/40$Build-2</Application>
  <Pages>6</Pages>
  <Words>1999</Words>
  <Characters>14019</Characters>
  <CharactersWithSpaces>16028</CharactersWithSpaces>
  <Paragraphs>130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2021-06-01T14:05:32Z</cp:lastPrinted>
  <dcterms:modified xsi:type="dcterms:W3CDTF">2021-07-26T09:55:24Z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