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№ 3 от «30» августа 2021 года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проведении продажи высвобождаемого движимого военного имущества без объявления цены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5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964"/>
        <w:gridCol w:w="2392"/>
        <w:gridCol w:w="6394"/>
      </w:tblGrid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ФСВНГ РФ – главнокомандующего ВНГ РФ от 11.05.2018 № 1/288-р, решения ДТО Росгвардии от 20.10.2020 г. № 800/24-4232).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имущество продовольственной службы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Местонахождения имущества: Войсковая часть 3411, 692621, Приморский край, с. Чугуевка, ул. Кустарная, 38. 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0,00 руб.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 платежа – УФК по Приморскому краю (войсковая часть 3411, л/с 04201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31170) ИНН 2534003731, КПП 253401001. Наименование банка: Дальневосточное ГУ Банка России//УФК по Приморскому краю г. Владивосток, БИК 010507002, Банковский счет 03100643000000012000, к/с (ЕКС) 40102810545370000012, КБК 18011402014017000410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«30»августа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«30» сентября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«04» октября 2021 г. в 12:00 час. По Хабаровскому времени. Место – г. Хабаровск, ул. Серышева, 60.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>
              <w:rPr>
                <w:b/>
                <w:bCs/>
              </w:rPr>
              <w:t>направляют свои предложения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продаже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продаже по следующим основаниям: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продажи имущества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(покупатель) в течение 5 рабочих дней со дня подведения итогов продажи заключают в соответствии с </w:t>
            </w:r>
            <w:hyperlink r:id="rId4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 дополнительной информацией об участии в торгах, по телефону: 8</w:t>
            </w:r>
            <w:r>
              <w:rPr>
                <w:rFonts w:eastAsia="Times New Roman" w:cs="TimesNewRomanPSMT" w:ascii="TimesNewRomanPSMT" w:hAnsi="TimesNewRomanPSMT"/>
                <w:sz w:val="24"/>
                <w:szCs w:val="24"/>
                <w:lang w:eastAsia="ru-RU"/>
              </w:rPr>
              <w:t>9243015092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NewRoman" w:hAnsi="TimesNewRoman" w:eastAsia="Times New 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NewRoman" w:ascii="TimesNewRoman" w:hAnsi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>
            <w:pPr>
              <w:pStyle w:val="Normal"/>
              <w:spacing w:lineRule="auto" w:line="240" w:before="0" w:after="0"/>
              <w:ind w:firstLine="72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Покупателем имущества признается: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а) сведения об имуществе;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б) количество поступивших и зарегистрированных заявок;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в) сведения об отказе в принятии заявок с указанием причин отказа;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д) сведения о покупателе имущества;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ж) иные необходимые сведения.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S1"/>
              <w:shd w:val="clear" w:color="auto" w:fill="FFFFFF"/>
              <w:spacing w:beforeAutospacing="0" w:before="0" w:afterAutospacing="0" w:after="0"/>
              <w:ind w:firstLine="184"/>
              <w:jc w:val="both"/>
              <w:rPr>
                <w:bCs/>
              </w:rPr>
            </w:pPr>
            <w:r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>
        <w:trPr/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ind w:firstLine="1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28062100004 от 28.07.2021г.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8072100118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25.</w:t>
            </w:r>
            <w:bookmarkStart w:id="1" w:name="_GoBack"/>
            <w:bookmarkEnd w:id="1"/>
            <w:r>
              <w:rPr>
                <w:rFonts w:cs="Times New Roman" w:ascii="Times New Roman" w:hAnsi="Times New Roman"/>
                <w:sz w:val="24"/>
                <w:szCs w:val="24"/>
              </w:rPr>
              <w:t>08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.2021 г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 продажа посредством публичного предложения (признана не состоявшейся по основаниям отсутствия заявок на участие)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5000" w:type="pct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618"/>
        <w:gridCol w:w="4203"/>
        <w:gridCol w:w="1392"/>
        <w:gridCol w:w="1554"/>
        <w:gridCol w:w="2381"/>
      </w:tblGrid>
      <w:tr>
        <w:trPr>
          <w:tblHeader w:val="true"/>
        </w:trPr>
        <w:tc>
          <w:tcPr>
            <w:tcW w:w="61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0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9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Крышка  металлическая для закрытия банок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Фляга алюминиевая для молока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Тарелка мелкая полипропиленовая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168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Клапан всасывающий 01-13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Мешки льняные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12" w:hAnsi="12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Courier New" w:hAnsi="Courier New" w:eastAsia="Times New Roman" w:cs="Courier New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№ 2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лица.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_________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  <w:font w:name="TimesNewRoman">
    <w:charset w:val="01"/>
    <w:family w:val="roman"/>
    <w:pitch w:val="default"/>
  </w:font>
  <w:font w:name="12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paragraph" w:styleId="S1" w:customStyle="1">
    <w:name w:val="s_1"/>
    <w:basedOn w:val="Normal"/>
    <w:qFormat/>
    <w:rsid w:val="00515790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2602</TotalTime>
  <Application>LibreOffice/6.4.4.2$Linux_X86_64 LibreOffice_project/40$Build-2</Application>
  <Pages>9</Pages>
  <Words>2013</Words>
  <Characters>15903</Characters>
  <CharactersWithSpaces>18068</CharactersWithSpaces>
  <Paragraphs>186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2021-05-27T02:17:00Z</dcterms:created>
  <dc:creator>Лукьянов Алексей Анатольевич</dc:creator>
  <dc:description/>
  <dc:language>ru-RU</dc:language>
  <cp:lastModifiedBy/>
  <cp:lastPrinted>2021-08-24T13:05:57Z</cp:lastPrinted>
  <dcterms:modified xsi:type="dcterms:W3CDTF">2021-08-24T13:06:36Z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