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B57" w:rsidRDefault="008B6865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4D61FE">
        <w:rPr>
          <w:rFonts w:ascii="Times New Roman" w:hAnsi="Times New Roman" w:cs="Times New Roman"/>
          <w:b/>
          <w:sz w:val="24"/>
          <w:szCs w:val="24"/>
        </w:rPr>
        <w:t xml:space="preserve"> от 11 октября 2021 г.</w:t>
      </w:r>
    </w:p>
    <w:p w:rsidR="007F4B57" w:rsidRDefault="00666131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продажи посредством публичного предложения </w:t>
      </w:r>
    </w:p>
    <w:p w:rsidR="007F4B57" w:rsidRDefault="00666131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высвобождаемого движимого военного имущества</w:t>
      </w:r>
    </w:p>
    <w:p w:rsidR="007F4B57" w:rsidRDefault="007F4B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809"/>
        <w:gridCol w:w="2549"/>
        <w:gridCol w:w="6389"/>
      </w:tblGrid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6661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6661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6661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8B68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A29DE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в ИУ Росгвардии, сопроводительного письма от 09.12.2020 г. № 28/6207</w:t>
            </w:r>
            <w:proofErr w:type="gramEnd"/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6865" w:rsidRPr="00DA29DE" w:rsidRDefault="008B6865" w:rsidP="008B6865">
            <w:pPr>
              <w:spacing w:after="0" w:line="240" w:lineRule="auto"/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29DE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(имущество инженерной службы).</w:t>
            </w:r>
          </w:p>
          <w:p w:rsidR="008B6865" w:rsidRPr="00DA29DE" w:rsidRDefault="008B6865" w:rsidP="008B6865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A29D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7F4B57" w:rsidRDefault="008B6865" w:rsidP="008B686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A29D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DA29DE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Pr="00DA29D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:  Войсковая часть 7482, Хабаровский край, Хабаровский район, </w:t>
            </w:r>
            <w:proofErr w:type="gramStart"/>
            <w:r w:rsidRPr="00DA29D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DA29D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 Сосновка, ул. Шоссейная, д. 5.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8B6865">
            <w:pPr>
              <w:spacing w:after="0" w:line="240" w:lineRule="auto"/>
              <w:rPr>
                <w:sz w:val="24"/>
                <w:szCs w:val="24"/>
              </w:rPr>
            </w:pPr>
            <w:r w:rsidRPr="00DA29DE">
              <w:rPr>
                <w:rFonts w:ascii="Times New Roman" w:hAnsi="Times New Roman" w:cs="Times New Roman"/>
                <w:bCs/>
                <w:sz w:val="24"/>
                <w:szCs w:val="24"/>
              </w:rPr>
              <w:t>90 493 (девяносто тысяч четыреста девяносто три) рубля 89 копеек.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7F4B57" w:rsidRDefault="008B6865" w:rsidP="00B41B7D">
            <w:pPr>
              <w:spacing w:after="0" w:line="240" w:lineRule="auto"/>
              <w:rPr>
                <w:sz w:val="24"/>
                <w:szCs w:val="24"/>
              </w:rPr>
            </w:pP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049,</w:t>
            </w:r>
            <w:r w:rsidR="00B41B7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38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руб.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8B6865" w:rsidRDefault="008B686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524,</w:t>
            </w:r>
            <w:r w:rsidR="00B41B7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69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руб.</w:t>
            </w:r>
          </w:p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7F4B57" w:rsidRDefault="008B6865" w:rsidP="008B68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45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686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246,9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 руб.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:rsidR="007F4B57" w:rsidRDefault="00666131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течение 15 (пятнадцати)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highlight w:val="yellow"/>
                <w:lang w:eastAsia="ru-RU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рабочих дней со дня заключения такого договора</w:t>
            </w:r>
            <w:bookmarkEnd w:id="0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Получатель платежа - 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/с 032216430000000122000 ЕКС 40102810845370000014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Отделение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Хабаровск Банка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России, БИК 010813050, ОГРН 1172724007510, ОКПО 08721742.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5AF2" w:rsidRDefault="00666131" w:rsidP="00545AF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20% от начальной цены реализации:</w:t>
            </w:r>
            <w:r w:rsidR="00545A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45AF2" w:rsidRPr="00000F3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  <w:r w:rsidR="00000F3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45AF2" w:rsidRPr="00000F3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098,78 руб.</w:t>
            </w:r>
          </w:p>
          <w:p w:rsidR="007F4B57" w:rsidRDefault="00666131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по каждому лоту претендент перечисляет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задатка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B6865" w:rsidRPr="008B6865" w:rsidRDefault="008B6865" w:rsidP="008B686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ИНН: 2720056970, КПП: 272001001</w:t>
            </w:r>
          </w:p>
          <w:p w:rsidR="008B6865" w:rsidRPr="008B6865" w:rsidRDefault="008B6865" w:rsidP="008B686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Получатель:</w:t>
            </w:r>
          </w:p>
          <w:p w:rsidR="008B6865" w:rsidRPr="008B6865" w:rsidRDefault="008B6865" w:rsidP="008B6865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/с 032126430000000122000, ЕКС 40102810845370000014 </w:t>
            </w:r>
            <w:proofErr w:type="gramStart"/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Отделение</w:t>
            </w:r>
            <w:proofErr w:type="gramEnd"/>
            <w:r w:rsidRPr="008B68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Хабаровск Банка России, БИК 010813050, ОГРН 1172724007510, ОКПО 08721742.</w:t>
            </w:r>
          </w:p>
          <w:p w:rsidR="007F4B57" w:rsidRDefault="00666131">
            <w:pPr>
              <w:spacing w:after="0" w:line="240" w:lineRule="auto"/>
              <w:ind w:firstLine="567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дня окончания срока подачи заявок</w:t>
            </w:r>
          </w:p>
          <w:p w:rsidR="007F4B57" w:rsidRDefault="00666131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обязательно указывается: «Задаток для участия в продаже, согл</w:t>
            </w:r>
            <w:r w:rsidR="008B6865">
              <w:rPr>
                <w:rFonts w:ascii="Times New Roman" w:hAnsi="Times New Roman" w:cs="Times New Roman"/>
                <w:sz w:val="24"/>
                <w:szCs w:val="24"/>
              </w:rPr>
              <w:t>асно информационному сообщению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4B57" w:rsidRDefault="00666131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 w:rsidR="007F4B57" w:rsidRDefault="0066613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7F4B57" w:rsidRDefault="00666131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7F4B57" w:rsidRDefault="00666131">
            <w:pPr>
              <w:tabs>
                <w:tab w:val="left" w:pos="1260"/>
                <w:tab w:val="left" w:pos="77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торгов и претендентам, не допущенным к участию: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порядке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Pr="004D61FE" w:rsidRDefault="00666131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>
              <w:r w:rsidRPr="004D61F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4D61F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4D61F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4D61F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F4B57" w:rsidRPr="004D61FE" w:rsidRDefault="00666131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b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 – 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D2AF0"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11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9D2AF0"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октября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>2021 г.</w:t>
            </w:r>
          </w:p>
          <w:p w:rsidR="007F4B57" w:rsidRPr="004D61FE" w:rsidRDefault="00666131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b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 – 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D2AF0"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04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D2AF0"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>ноября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2021 г.</w:t>
            </w:r>
          </w:p>
          <w:p w:rsidR="007F4B57" w:rsidRPr="004D61FE" w:rsidRDefault="00666131" w:rsidP="004D61FE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Признание претендентов участниками торгов </w:t>
            </w:r>
            <w:r w:rsidR="004D61FE"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D61FE"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>ноября</w:t>
            </w:r>
            <w:r w:rsidRPr="004D61FE">
              <w:rPr>
                <w:rFonts w:ascii="TimesNewRomanPSMT" w:hAnsi="TimesNewRomanPSMT" w:cs="TimesNewRomanPSMT"/>
                <w:b/>
                <w:sz w:val="24"/>
                <w:szCs w:val="24"/>
              </w:rPr>
              <w:t xml:space="preserve"> 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>2021 г.</w:t>
            </w:r>
          </w:p>
        </w:tc>
      </w:tr>
      <w:tr w:rsidR="007F4B5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торгов, подведение итогов.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Pr="004D61FE" w:rsidRDefault="00666131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Проведение торгов - «</w:t>
            </w:r>
            <w:r w:rsidR="004D61FE"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11</w:t>
            </w:r>
            <w:r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D61FE" w:rsidRPr="004D61F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ноября </w:t>
            </w:r>
            <w:r w:rsidRPr="004D61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2021 г. в 12 ч. 00 мин. </w:t>
            </w:r>
          </w:p>
          <w:p w:rsidR="007F4B57" w:rsidRPr="004D61FE" w:rsidRDefault="00666131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4D61FE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7">
              <w:r w:rsidRPr="004D61F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4D61F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4D61F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F4B57" w:rsidRPr="004D61FE" w:rsidRDefault="00666131">
            <w:pPr>
              <w:pStyle w:val="HTML0"/>
              <w:jc w:val="both"/>
              <w:rPr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8">
              <w:r w:rsidRPr="004D61FE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7F4B57" w:rsidRPr="004D61FE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</w:t>
            </w: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законодательства Российской Федерации и настоящего информационного сообщения. </w:t>
            </w:r>
          </w:p>
          <w:p w:rsidR="007F4B57" w:rsidRPr="004D61FE" w:rsidRDefault="0066613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6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 w:rsidR="007F4B57" w:rsidRPr="004D61FE" w:rsidRDefault="00666131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Физические лица:</w:t>
            </w: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7F4B57" w:rsidRPr="004D61FE" w:rsidRDefault="0066613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 w:rsidR="007F4B57" w:rsidRPr="004D61FE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7F4B57" w:rsidRPr="004D61FE" w:rsidRDefault="006661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4"/>
                <w:szCs w:val="24"/>
                <w:lang w:eastAsia="ru-RU"/>
              </w:rPr>
            </w:pPr>
            <w:r w:rsidRPr="004D61FE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:rsidR="007F4B57" w:rsidRDefault="00666131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7F4B57" w:rsidRDefault="00666131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:rsidR="007F4B57" w:rsidRDefault="00666131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Pr="00B11195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195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продажи заключают в соответствии с </w:t>
            </w:r>
            <w:hyperlink r:id="rId9">
              <w:r w:rsidRPr="00B11195">
                <w:rPr>
                  <w:rFonts w:ascii="Times New Roman" w:hAnsi="Times New Roman" w:cs="Times New Roman"/>
                </w:rPr>
                <w:t>законодательством</w:t>
              </w:r>
            </w:hyperlink>
            <w:r w:rsidRPr="00B11195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Информация о проведении продаж посредством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публичного предложения имущества размещается на официальном сайте Российской Федерации в сети «Интернет» </w:t>
            </w:r>
            <w:hyperlink r:id="rId10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1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11195" w:rsidRPr="00B11195" w:rsidRDefault="00B11195" w:rsidP="00B1119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1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Pr="00B11195">
              <w:rPr>
                <w:rFonts w:ascii="TimesNewRomanPSMT" w:hAnsi="TimesNewRomanPSMT" w:cs="TimesNewRomanPSMT"/>
                <w:b/>
                <w:sz w:val="24"/>
                <w:szCs w:val="24"/>
              </w:rPr>
              <w:t>+7(914)156-18-66, +7(4212)34-04-88.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</w:r>
            <w:r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 w:rsidR="007F4B57" w:rsidRDefault="00666131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торгов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Процедура продажи имущества проводится в день и во время, указанное в информационном сообщении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7F4B57" w:rsidRDefault="006661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удостоверяющий право победителя на заключение договора купли-продажи имущест</w:t>
            </w: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ва, подписывается Продавцом в течение одного часа со времени получения от Организатора электронного журнала.</w:t>
            </w:r>
          </w:p>
          <w:p w:rsidR="007F4B57" w:rsidRDefault="0066613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 w:rsidR="007F4B5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7F4B57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4B57" w:rsidRDefault="00666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7F4B57" w:rsidRDefault="00666131" w:rsidP="00B111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B11195" w:rsidRPr="00B11195">
              <w:rPr>
                <w:rFonts w:ascii="Times New Roman" w:hAnsi="Times New Roman" w:cs="Times New Roman"/>
                <w:sz w:val="24"/>
                <w:szCs w:val="24"/>
              </w:rPr>
              <w:t>178fz24082100077</w:t>
            </w:r>
            <w:r w:rsidR="00B111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1119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11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.2021 (аукцион признан не состоявшимся по основаниям отсутствия заявок на участие).</w:t>
            </w:r>
          </w:p>
        </w:tc>
      </w:tr>
    </w:tbl>
    <w:p w:rsidR="007F4B57" w:rsidRDefault="007F4B57">
      <w:pPr>
        <w:rPr>
          <w:rFonts w:ascii="Times New Roman" w:hAnsi="Times New Roman" w:cs="Times New Roman"/>
          <w:sz w:val="24"/>
          <w:szCs w:val="24"/>
        </w:rPr>
        <w:sectPr w:rsidR="007F4B57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:rsidR="00E839E6" w:rsidRPr="00E839E6" w:rsidRDefault="00E839E6" w:rsidP="00E839E6">
      <w:pPr>
        <w:suppressAutoHyphens w:val="0"/>
        <w:jc w:val="right"/>
      </w:pPr>
      <w:r w:rsidRPr="00E839E6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E839E6" w:rsidRPr="00E839E6" w:rsidRDefault="00E839E6" w:rsidP="00E839E6">
      <w:pPr>
        <w:suppressAutoHyphens w:val="0"/>
        <w:spacing w:after="0" w:line="240" w:lineRule="auto"/>
        <w:jc w:val="center"/>
      </w:pPr>
      <w:r w:rsidRPr="00E839E6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E839E6" w:rsidRPr="00E839E6" w:rsidRDefault="00E839E6" w:rsidP="00E839E6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9E6" w:rsidRPr="00E839E6" w:rsidRDefault="00E839E6" w:rsidP="00E839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661"/>
        <w:gridCol w:w="4977"/>
        <w:gridCol w:w="1277"/>
        <w:gridCol w:w="1420"/>
        <w:gridCol w:w="2029"/>
      </w:tblGrid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E839E6">
              <w:rPr>
                <w:rFonts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839E6">
              <w:rPr>
                <w:rFonts w:hAnsi="Times New Roman" w:cs="Times New Roman"/>
                <w:sz w:val="24"/>
                <w:szCs w:val="24"/>
              </w:rPr>
              <w:t>п</w:t>
            </w:r>
            <w:proofErr w:type="gramEnd"/>
            <w:r w:rsidRPr="00E839E6">
              <w:rPr>
                <w:rFonts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E839E6">
              <w:rPr>
                <w:rFonts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E839E6">
              <w:rPr>
                <w:rFonts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E839E6">
              <w:rPr>
                <w:rFonts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E839E6">
              <w:rPr>
                <w:rFonts w:hAnsi="Times New Roman" w:cs="Times New Roman"/>
                <w:sz w:val="24"/>
                <w:szCs w:val="24"/>
              </w:rPr>
              <w:t>Качественное состояние (те</w:t>
            </w:r>
            <w:r w:rsidRPr="00E839E6">
              <w:rPr>
                <w:rFonts w:hAnsi="Times New Roman" w:cs="Times New Roman"/>
                <w:sz w:val="24"/>
                <w:szCs w:val="24"/>
              </w:rPr>
              <w:t>х</w:t>
            </w:r>
            <w:r w:rsidRPr="00E839E6">
              <w:rPr>
                <w:rFonts w:hAnsi="Times New Roman" w:cs="Times New Roman"/>
                <w:sz w:val="24"/>
                <w:szCs w:val="24"/>
              </w:rPr>
              <w:t>ническое состо</w:t>
            </w:r>
            <w:r w:rsidRPr="00E839E6">
              <w:rPr>
                <w:rFonts w:hAnsi="Times New Roman" w:cs="Times New Roman"/>
                <w:sz w:val="24"/>
                <w:szCs w:val="24"/>
              </w:rPr>
              <w:t>я</w:t>
            </w:r>
            <w:r w:rsidRPr="00E839E6">
              <w:rPr>
                <w:rFonts w:hAnsi="Times New Roman" w:cs="Times New Roman"/>
                <w:sz w:val="24"/>
                <w:szCs w:val="24"/>
              </w:rPr>
              <w:t>ние, категория)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Усилительно-коммутационное устройство УКУ-20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4,00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Микро АТС «</w:t>
            </w:r>
            <w:proofErr w:type="spell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Поликс</w:t>
            </w:r>
            <w:proofErr w:type="spellEnd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»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1,00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Устройство генерации шума «Кварц-2»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2,00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Устройство </w:t>
            </w:r>
            <w:proofErr w:type="spell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грозозащиты</w:t>
            </w:r>
            <w:proofErr w:type="spellEnd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 Примула УГЗ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25,00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Устройство блокировки оконных рам, оконных и дверных решеток, дверей, стен «Камертон»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4,00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Газоанализатор универсальный УГ-2 </w:t>
            </w: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инв</w:t>
            </w:r>
            <w:proofErr w:type="spellEnd"/>
            <w:proofErr w:type="gramEnd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 № 0000000010_17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1,00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Мобильный концентратор средств охраны "Мангуст"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2,00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Устройство Примула БДШ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22,00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Устройство Примула ПУ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9,00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Блок питания к системе </w:t>
            </w:r>
            <w:proofErr w:type="spell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металлообнаружения</w:t>
            </w:r>
            <w:proofErr w:type="spellEnd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 xml:space="preserve"> "Гвоздика"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4,00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  <w:tr w:rsidR="00E839E6" w:rsidRPr="00E839E6" w:rsidTr="00AC58BA">
        <w:tc>
          <w:tcPr>
            <w:tcW w:w="319" w:type="pct"/>
            <w:shd w:val="clear" w:color="auto" w:fill="auto"/>
            <w:vAlign w:val="center"/>
          </w:tcPr>
          <w:p w:rsidR="00E839E6" w:rsidRPr="00E839E6" w:rsidRDefault="00E839E6" w:rsidP="006813B0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357" w:hanging="357"/>
              <w:contextualSpacing/>
              <w:jc w:val="center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401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both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Прибор контроля параметров радиотехнических цепей "Приз"</w:t>
            </w:r>
          </w:p>
        </w:tc>
        <w:tc>
          <w:tcPr>
            <w:tcW w:w="616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proofErr w:type="spellStart"/>
            <w:proofErr w:type="gramStart"/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шт</w:t>
            </w:r>
            <w:proofErr w:type="spellEnd"/>
            <w:proofErr w:type="gramEnd"/>
          </w:p>
        </w:tc>
        <w:tc>
          <w:tcPr>
            <w:tcW w:w="685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1,00</w:t>
            </w:r>
          </w:p>
        </w:tc>
        <w:tc>
          <w:tcPr>
            <w:tcW w:w="980" w:type="pct"/>
            <w:shd w:val="clear" w:color="auto" w:fill="auto"/>
            <w:vAlign w:val="center"/>
          </w:tcPr>
          <w:p w:rsidR="00E839E6" w:rsidRPr="00E839E6" w:rsidRDefault="00E839E6" w:rsidP="00E839E6">
            <w:pPr>
              <w:widowControl w:val="0"/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  <w:lang w:val="ru"/>
              </w:rPr>
            </w:pPr>
            <w:r w:rsidRPr="00E839E6">
              <w:rPr>
                <w:rFonts w:hAnsi="Times New Roman" w:cs="Times New Roman"/>
                <w:sz w:val="24"/>
                <w:szCs w:val="24"/>
                <w:lang w:val="ru"/>
              </w:rPr>
              <w:t>0% износа</w:t>
            </w:r>
          </w:p>
        </w:tc>
      </w:tr>
    </w:tbl>
    <w:p w:rsidR="00E839E6" w:rsidRPr="00E839E6" w:rsidRDefault="00E839E6" w:rsidP="00E839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7F4B57" w:rsidRDefault="007F4B5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093399" w:rsidRDefault="000933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7F4B57" w:rsidRDefault="006661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2</w:t>
      </w:r>
    </w:p>
    <w:p w:rsidR="007F4B57" w:rsidRDefault="007F4B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4B57" w:rsidRDefault="00666131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:rsidR="007F4B57" w:rsidRDefault="0066613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:rsidR="007F4B57" w:rsidRDefault="0066613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F4B57" w:rsidRDefault="00666131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</w:t>
      </w:r>
    </w:p>
    <w:p w:rsidR="007F4B57" w:rsidRDefault="00666131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:rsidR="007F4B57" w:rsidRDefault="00666131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:rsidR="007F4B57" w:rsidRDefault="00666131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:rsidR="007F4B57" w:rsidRDefault="0066613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6661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Приложение № 3</w:t>
      </w:r>
    </w:p>
    <w:p w:rsidR="007F4B57" w:rsidRDefault="007F4B5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4B57" w:rsidRDefault="00666131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:rsidR="007F4B57" w:rsidRDefault="0066613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:rsidR="007F4B57" w:rsidRDefault="00666131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_________</w:t>
      </w:r>
    </w:p>
    <w:p w:rsidR="007F4B57" w:rsidRDefault="007F4B57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7F4B57" w:rsidRDefault="00666131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:rsidR="007F4B57" w:rsidRDefault="00666131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:rsidR="007F4B57" w:rsidRDefault="00666131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:rsidR="007F4B57" w:rsidRDefault="00666131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:rsidR="007F4B57" w:rsidRDefault="00666131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:rsidR="007F4B57" w:rsidRDefault="00666131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:rsidR="007F4B57" w:rsidRDefault="00666131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:rsidR="007F4B57" w:rsidRDefault="007F4B57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:rsidR="007F4B57" w:rsidRDefault="00666131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:rsidR="007F4B57" w:rsidRDefault="0066613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:rsidR="007F4B57" w:rsidRDefault="007F4B5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:rsidR="007F4B57" w:rsidRDefault="0066613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:rsidR="007F4B57" w:rsidRDefault="00666131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:rsidR="007F4B57" w:rsidRDefault="007F4B57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F4B57" w:rsidRDefault="007F4B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F4B57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1"/>
    <w:family w:val="auto"/>
    <w:pitch w:val="default"/>
    <w:sig w:usb0="00000203" w:usb1="08070000" w:usb2="00000010" w:usb3="00000000" w:csb0="00020005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F32BA"/>
    <w:multiLevelType w:val="multilevel"/>
    <w:tmpl w:val="AA20FB3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5E139AC"/>
    <w:multiLevelType w:val="hybridMultilevel"/>
    <w:tmpl w:val="92043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C44077"/>
    <w:multiLevelType w:val="multilevel"/>
    <w:tmpl w:val="D1C85D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B57"/>
    <w:rsid w:val="00000F32"/>
    <w:rsid w:val="00093399"/>
    <w:rsid w:val="004D61FE"/>
    <w:rsid w:val="00545AF2"/>
    <w:rsid w:val="00666131"/>
    <w:rsid w:val="006813B0"/>
    <w:rsid w:val="007F4B57"/>
    <w:rsid w:val="008B6865"/>
    <w:rsid w:val="009C6D84"/>
    <w:rsid w:val="009D2AF0"/>
    <w:rsid w:val="00B11195"/>
    <w:rsid w:val="00B41B7D"/>
    <w:rsid w:val="00B4238E"/>
    <w:rsid w:val="00E8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customStyle="1" w:styleId="a9">
    <w:name w:val="Посещённая гиперссылка"/>
    <w:basedOn w:val="a0"/>
    <w:uiPriority w:val="99"/>
    <w:semiHidden/>
    <w:unhideWhenUsed/>
    <w:qFormat/>
    <w:rsid w:val="005300BE"/>
    <w:rPr>
      <w:color w:val="8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1">
    <w:name w:val="Верхний и нижний колонтитулы"/>
    <w:basedOn w:val="a"/>
    <w:qFormat/>
  </w:style>
  <w:style w:type="paragraph" w:styleId="af2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5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6">
    <w:name w:val="Содержимое таблицы"/>
    <w:basedOn w:val="a"/>
    <w:qFormat/>
    <w:pPr>
      <w:suppressLineNumbers/>
    </w:pPr>
  </w:style>
  <w:style w:type="paragraph" w:customStyle="1" w:styleId="af7">
    <w:name w:val="Заголовок таблицы"/>
    <w:basedOn w:val="af6"/>
    <w:qFormat/>
    <w:pPr>
      <w:jc w:val="center"/>
    </w:pPr>
    <w:rPr>
      <w:b/>
      <w:bCs/>
    </w:rPr>
  </w:style>
  <w:style w:type="table" w:styleId="af8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f8"/>
    <w:uiPriority w:val="59"/>
    <w:rsid w:val="00E839E6"/>
    <w:pPr>
      <w:suppressAutoHyphens w:val="0"/>
    </w:pPr>
    <w:rPr>
      <w:rFonts w:ascii="Times New Roman"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customStyle="1" w:styleId="a9">
    <w:name w:val="Посещённая гиперссылка"/>
    <w:basedOn w:val="a0"/>
    <w:uiPriority w:val="99"/>
    <w:semiHidden/>
    <w:unhideWhenUsed/>
    <w:qFormat/>
    <w:rsid w:val="005300BE"/>
    <w:rPr>
      <w:color w:val="8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1">
    <w:name w:val="Верхний и нижний колонтитулы"/>
    <w:basedOn w:val="a"/>
    <w:qFormat/>
  </w:style>
  <w:style w:type="paragraph" w:styleId="af2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5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6">
    <w:name w:val="Содержимое таблицы"/>
    <w:basedOn w:val="a"/>
    <w:qFormat/>
    <w:pPr>
      <w:suppressLineNumbers/>
    </w:pPr>
  </w:style>
  <w:style w:type="paragraph" w:customStyle="1" w:styleId="af7">
    <w:name w:val="Заголовок таблицы"/>
    <w:basedOn w:val="af6"/>
    <w:qFormat/>
    <w:pPr>
      <w:jc w:val="center"/>
    </w:pPr>
    <w:rPr>
      <w:b/>
      <w:bCs/>
    </w:rPr>
  </w:style>
  <w:style w:type="table" w:styleId="af8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f8"/>
    <w:uiPriority w:val="59"/>
    <w:rsid w:val="00E839E6"/>
    <w:pPr>
      <w:suppressAutoHyphens w:val="0"/>
    </w:pPr>
    <w:rPr>
      <w:rFonts w:ascii="Times New Roman"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08A915A77589369BD2B7F347595D5ABC538B22E06FA735FD52FF4C23570E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/" TargetMode="External"/><Relationship Id="rId11" Type="http://schemas.openxmlformats.org/officeDocument/2006/relationships/hyperlink" Target="http://www.roseltorg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/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886142B30A1ED25946F3605BFB8077666AA29F7575C6D2C2FD59D8142AD0511DD20E07C6D1DA4B9D5Z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10</Pages>
  <Words>3238</Words>
  <Characters>18458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Пользователь</cp:lastModifiedBy>
  <cp:revision>27</cp:revision>
  <cp:lastPrinted>2021-10-05T02:13:00Z</cp:lastPrinted>
  <dcterms:created xsi:type="dcterms:W3CDTF">2021-05-27T02:17:00Z</dcterms:created>
  <dcterms:modified xsi:type="dcterms:W3CDTF">2021-10-06T03:06:00Z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