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  № </w:t>
      </w:r>
      <w:r>
        <w:rPr>
          <w:rFonts w:cs="Times New Roman" w:ascii="Times New Roman" w:hAnsi="Times New Roman"/>
          <w:b/>
          <w:sz w:val="24"/>
          <w:szCs w:val="24"/>
        </w:rPr>
        <w:t>4</w:t>
      </w: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о проведении продажи высвобождаемого движимого военного имущества 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без объявления цены</w:t>
      </w:r>
    </w:p>
    <w:tbl>
      <w:tblPr>
        <w:tblW w:w="98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1"/>
        <w:gridCol w:w="2559"/>
        <w:gridCol w:w="6529"/>
      </w:tblGrid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Сводного перечня движимого военного имущества, подлежащего реализации в  ДТО Росгвардии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в 2022 году (сопроводительное письмо от 21.10.2021 № 24/5384)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 имущество — имущество вещевой службы.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</w:p>
          <w:p>
            <w:pPr>
              <w:pStyle w:val="Normal"/>
              <w:spacing w:lineRule="auto" w:line="240" w:before="0" w:after="0"/>
              <w:ind w:right="-1" w:hanging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b/>
                <w:color w:val="000000"/>
                <w:sz w:val="24"/>
                <w:szCs w:val="24"/>
              </w:rPr>
              <w:t>Местонахождение имущества:  Войсковая часть 7482, 680000, г. Хабаровск, ул. Ленина, д.54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Продажа государственного имущества без объявления цены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0,00  руб.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/>
              <w:t xml:space="preserve">                                      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bookmarkStart w:id="0" w:name="sub_662"/>
            <w:bookmarkEnd w:id="0"/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>Оплата приобретаемого имущества производиться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 — продажи имущества, но не позднее 30 рабочих дней со дня заключения такого договора по следующим реквизитам:: Получатель платежа -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УФК по Хабаровскому краю (войсковая часть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7482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, л/с </w:t>
            </w:r>
            <w:r>
              <w:rPr>
                <w:rStyle w:val="FontStyle12"/>
                <w:rFonts w:eastAsia="Times New Roman"/>
                <w:bCs/>
                <w:sz w:val="24"/>
                <w:szCs w:val="24"/>
                <w:lang w:eastAsia="ru-RU"/>
              </w:rPr>
              <w:t>04221D21360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ИНН </w:t>
            </w:r>
            <w:r>
              <w:rPr>
                <w:rStyle w:val="FontStyle12"/>
                <w:rFonts w:eastAsia="Times New Roman"/>
                <w:bCs/>
                <w:sz w:val="24"/>
                <w:szCs w:val="24"/>
                <w:lang w:eastAsia="ru-RU"/>
              </w:rPr>
              <w:t>2721030005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, КПП 272130001. Наименование банка: Отделение Хабаровск Банка России//УФК по Хабаровскому краю г. Хабаровск, БИК 040813001, к/с (ЕКС) 40101810300000010001.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Порядок, место, даты начала и окончания подачи заявок на участие в продаже, рассмотрение заявок, признание претендентами участников торгов Порядок разъяснения запросов. 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" w:ascii="Times New Roman" w:hAnsi="Times New Roman" w:eastAsiaTheme="minorEastAsia"/>
                <w:sz w:val="24"/>
                <w:szCs w:val="24"/>
                <w:lang w:eastAsia="ru-RU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начала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29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сентября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Дата окончания приема заявок на участие в продаже движимого военного имущества без объявления цены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25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» октября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 xml:space="preserve"> 2022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Подведение итогов – «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28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» октября 2022 г. в 12:00 час. По Хабаровскому времени. Место – г. Хабаровск, ул. Серышева, 60.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Для участия в продаже имущества без объявления цены претенденты заполняют размещённую в открытой части электронной площадки форму заявки с приложением электронных документов в соответствии с перечнем, приведённым в информационном сообщении о проведении продажи имущества без объявления цены, а также </w:t>
            </w:r>
            <w:r>
              <w:rPr>
                <w:rFonts w:eastAsia="" w:cs="Times New Roman CYR" w:ascii="Times New Roman CYR" w:hAnsi="Times New Roman CYR" w:eastAsiaTheme="minorEastAsia"/>
                <w:b/>
                <w:bCs/>
                <w:sz w:val="24"/>
                <w:szCs w:val="24"/>
                <w:lang w:eastAsia="ru-RU"/>
              </w:rPr>
              <w:t>направляют свои предложения о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Предложения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  <w:p>
            <w:pPr>
              <w:pStyle w:val="Normal"/>
              <w:widowControl w:val="false"/>
              <w:spacing w:lineRule="auto" w:line="240" w:before="0" w:after="0"/>
              <w:ind w:firstLine="72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3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от 21 декабря 2001г.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/>
            </w:pPr>
            <w:r>
              <w:rPr>
                <w:rFonts w:cs="Times New Roman" w:ascii="Times New Roman" w:hAnsi="Times New Roman"/>
                <w:b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/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6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торгов продавец и победитель (покупатель) 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дней со дня подведения итогов продажи заключают в соответствии с </w:t>
            </w:r>
            <w:hyperlink r:id="rId4">
              <w:r>
                <w:rPr>
                  <w:rFonts w:cs="Times New Roman" w:ascii="Times New Roman" w:hAnsi="Times New Roman"/>
                  <w:sz w:val="24"/>
                  <w:szCs w:val="24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5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bookmarkStart w:id="1" w:name="_GoBack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+7(</w:t>
            </w:r>
            <w:bookmarkEnd w:id="1"/>
            <w:r>
              <w:rPr>
                <w:rFonts w:cs="TimesNewRomanPSMT" w:ascii="TimesNewRomanPSMT" w:hAnsi="TimesNewRomanPSMT"/>
                <w:b/>
                <w:sz w:val="24"/>
                <w:szCs w:val="24"/>
              </w:rPr>
              <w:t>924)2046598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размещённой информации.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/>
            </w:pPr>
            <w:r>
              <w:rPr>
                <w:rFonts w:eastAsia="" w:cs="Times New Roman CYR" w:ascii="Times New Roman CYR" w:hAnsi="Times New Roman CYR" w:eastAsiaTheme="minorEastAsia"/>
                <w:b/>
                <w:sz w:val="24"/>
                <w:szCs w:val="24"/>
                <w:lang w:eastAsia="ru-RU"/>
              </w:rPr>
              <w:t xml:space="preserve">В случае направления запроса иностранными лицами такой запрос должен иметь перевод на русский язык.       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Подведение итогов продажи имущества </w:t>
            </w:r>
            <w:bookmarkStart w:id="2" w:name="_GoBack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без объявления</w:t>
            </w:r>
            <w:bookmarkEnd w:id="2"/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цены должно состояться не позднее 3-го рабочего дня со дня окончания приема заявок и предложений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закрытой части электронной площадки размещаются имена (наименования) участников и поданные ими предложения о цене имущества.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цены. 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Покупателем имущества признается: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а) сведения об имуществе;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б) количество поступивших и зарегистрированных заявок;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в) сведения об отказе в принятии заявок с указанием причин отказа;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г) сведения о рассмотренных предложениях, о цене имущества с указанием подавших их претендентов;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д) сведения о покупателе имущества;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е) сведения о цене приобретения имущества, предложенной покупателем;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ж) иные необходимые сведения.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>
            <w:pPr>
              <w:pStyle w:val="Normal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Такое решение оформляется протоколом об итогах продажи имущества без объявления цены.</w:t>
            </w:r>
          </w:p>
          <w:p>
            <w:pPr>
              <w:pStyle w:val="Normal"/>
              <w:widowControl w:val="false"/>
              <w:spacing w:lineRule="auto" w:line="228" w:before="0" w:after="0"/>
              <w:ind w:firstLine="851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>
        <w:trPr/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№ 22000054790000000013 от 29.06.2022 продажа путем проведения аукциона (аукцион признан не состоявшимся по основаниям отсутствия заявок на участие).</w:t>
            </w:r>
          </w:p>
          <w:p>
            <w:pPr>
              <w:pStyle w:val="Normal"/>
              <w:spacing w:lineRule="auto" w:line="228" w:before="0" w:after="0"/>
              <w:jc w:val="both"/>
              <w:rPr>
                <w:rFonts w:ascii="Calibri" w:hAnsi="Calibri" w:eastAsia="Calibri" w:cs="" w:asciiTheme="minorHAnsi" w:cstheme="minorBidi" w:eastAsiaTheme="minorHAnsi" w:hAnsiTheme="minorHAnsi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Извещение № 22000054790000000030 от 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17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.08.2022г. продажа посредством публичного предложения (признана не состоявшейся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0203" w:type="dxa"/>
        <w:jc w:val="left"/>
        <w:tblInd w:w="0" w:type="dxa"/>
        <w:tblCellMar>
          <w:top w:w="0" w:type="dxa"/>
          <w:left w:w="9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586"/>
        <w:gridCol w:w="5026"/>
        <w:gridCol w:w="830"/>
        <w:gridCol w:w="980"/>
        <w:gridCol w:w="2781"/>
      </w:tblGrid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420" w:hRule="atLeast"/>
        </w:trPr>
        <w:tc>
          <w:tcPr>
            <w:tcW w:w="586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1</w:t>
            </w:r>
          </w:p>
        </w:tc>
        <w:tc>
          <w:tcPr>
            <w:tcW w:w="5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Пальто шерстяное для военнослужащих женщин рядового состава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шт.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</w:rPr>
              <w:t>33</w:t>
            </w:r>
          </w:p>
        </w:tc>
        <w:tc>
          <w:tcPr>
            <w:tcW w:w="2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cs="Times New Roman" w:ascii="Times New Roman" w:hAnsi="Times New Roman"/>
                <w:sz w:val="22"/>
                <w:szCs w:val="22"/>
                <w:lang w:val="en-US"/>
              </w:rPr>
              <w:t>I</w:t>
            </w:r>
            <w:r>
              <w:rPr>
                <w:rFonts w:cs="Times New Roman" w:ascii="Times New Roman" w:hAnsi="Times New Roman"/>
                <w:sz w:val="22"/>
                <w:szCs w:val="22"/>
              </w:rPr>
              <w:t xml:space="preserve"> категория</w:t>
            </w:r>
          </w:p>
        </w:tc>
      </w:tr>
    </w:tbl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Приложение № 2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3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3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  <w:r>
        <w:br w:type="page"/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без объявления цены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91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 w:customStyle="1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character" w:styleId="FontStyle12" w:customStyle="1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val="ru-RU" w:eastAsia="ru-RU" w:bidi="ar-SA"/>
    </w:rPr>
  </w:style>
  <w:style w:type="paragraph" w:styleId="NoSpacing">
    <w:name w:val="No Spacing"/>
    <w:uiPriority w:val="1"/>
    <w:qFormat/>
    <w:rsid w:val="00ca4d4e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 w:customStyle="1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7d6505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consultantplus://offline/ref=8608A915A77589369BD2B7F347595D5ABC538B22E06FA735FD52FF4C23570EP" TargetMode="External"/><Relationship Id="rId4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hyperlink" Target="http://www.torgi.gov.ru/" TargetMode="External"/><Relationship Id="rId6" Type="http://schemas.openxmlformats.org/officeDocument/2006/relationships/hyperlink" Target="http://www.roseltorg.ru/" TargetMode="Externa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Application>LibreOffice/6.4.7.2$Linux_X86_64 LibreOffice_project/72d9d5113b23a0ed474720f9d366fcde9a2744dd</Application>
  <Pages>8</Pages>
  <Words>1852</Words>
  <Characters>14862</Characters>
  <CharactersWithSpaces>17127</CharactersWithSpaces>
  <Paragraphs>162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2020-10-24T03:17:00Z</dcterms:created>
  <dc:creator>Лукьянов Алексей Анатольевич</dc:creator>
  <dc:description/>
  <dc:language>ru-RU</dc:language>
  <cp:lastModifiedBy/>
  <cp:lastPrinted>2022-09-26T11:25:53Z</cp:lastPrinted>
  <dcterms:modified xsi:type="dcterms:W3CDTF">2022-09-26T11:27:03Z</dcterms:modified>
  <cp:revision>32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